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F13·德法瑞意少女峰+黄金列车+奔驰博物馆13天一价全含（FRA-FRA）行程单</w:t>
      </w:r>
    </w:p>
    <w:p>
      <w:pPr>
        <w:jc w:val="center"/>
        <w:spacing w:after="100"/>
      </w:pPr>
      <w:r>
        <w:rPr>
          <w:rFonts w:ascii="微软雅黑" w:hAnsi="微软雅黑" w:eastAsia="微软雅黑" w:cs="微软雅黑"/>
          <w:sz w:val="20"/>
          <w:szCs w:val="20"/>
        </w:rPr>
        <w:t xml:space="preserve">少女峰+新天鹅堡 黄金列车+奔驰博物馆+奥运同款游船 深圳往返，法兰克福进出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CGZL-fry1753070591SL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去程：CA771   SZX/FRA   0005-0540
                <w:br/>
                回程：CA772  FRA/SZX   1145-0625+1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本行程用心规划，带您走访德法瑞意必访景点；探索世界遗产之美、充满异国风情的意大利古城、峰峰相连有世界公园之称的瑞士、引领艺术文化与时尚潮流的法国；让您道地体验西欧文明与历史如何共存，是您畅游西欧的最佳选择！
                <w:br/>
                “欧洲屋脊”少女峰： 触达欧洲之巅，为您的瑞士之行镶嵌一颗王冠上的宝石
                <w:br/>
                黄金列车（Golden Pass）：搭乘著名黄金列车穿梭阿尔卑斯山间，可尽情享受阿尔卑斯的湖光山色
                <w:br/>
                艺术殿堂-卢浮宫：专业人工讲解，参观世界四大博物馆之首卢浮宫，透过对艺术珍品咫尺间的欣赏，与艺术大师们来一场跨越时空的心灵对话
                <w:br/>
                塞纳河游船：欣赏塞纳河两岸法国著名建筑，体验法国浪漫情怀
                <w:br/>
                浪漫水城：在举世闻名的浪漫“水都”、被誉为“亚德里亚海的明珠”--威尼斯，与圣马克广场上的鸽子邂逅相遇
                <w:br/>
                时尚之都：米兰被称为时尚爱好者的艺术天堂，是浪漫与奢华的代名词，是古典与现代交融的时尚之都
                <w:br/>
                童话城堡：游览德国童话城堡--新天鹅堡外观，感受独特的神秘与童话般的浪漫
                <w:br/>
                汽车物语：造访汽车的故乡—斯图加特，梅赛德斯-奔驰博物馆：探寻汽车工业的辉煌历程
                <w:br/>
                名城风光：“上帝后花园”&amp;仙境小镇因特拉肯+蜜月小镇琉森，浪漫之都巴黎，“阿尔卑斯之心”因斯布鲁克，美因河畔金融中心法兰克福
                <w:br/>
                购物体验：特别安排海外意式奥特莱斯，国际品牌荟萃，享受超值购物的乐趣！
                <w:br/>
                美食升级：全程含餐，特别安排少女峰雪山餐厅午餐、意大利墨鱼面、巴黎法式蜗牛三道式、法国油封烤鸡、KBB土耳其烤肉，领略法兰西美食的独特风情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请游客在指定时间在国际机场集中，由领队带领搭乘国际航班，飞往德国—法兰克福。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法兰克福-约205KM-斯图加特（德国）
                <w:br/>
              </w:t>
            </w:r>
          </w:p>
          <w:p>
            <w:pPr>
              <w:pStyle w:val="indent"/>
            </w:pPr>
            <w:r>
              <w:rPr>
                <w:rFonts w:ascii="微软雅黑" w:hAnsi="微软雅黑" w:eastAsia="微软雅黑" w:cs="微软雅黑"/>
                <w:color w:val="000000"/>
                <w:sz w:val="20"/>
                <w:szCs w:val="20"/>
              </w:rPr>
              <w:t xml:space="preserve">
                参考航班：CA771   SZX/FRA   0005-0540（航班仅供参考，具体以实际为准）
                <w:br/>
                <w:br/>
                抵达后，乘车前往【梅赛德斯-奔驰博物馆】（入内参观，游览时间约1小时），建筑平面呈圆角三角形，透明玻璃窗与不透明的金属结构层层叠搭，富于流动。游客可乘坐胶囊电梯到达顶层，分别参观7个“传奇展区”，从而按历史进程来了解梅赛德斯品牌甚至是汽车史。双螺旋的游览线路使游客可在不同展区自由通行，既体现了设计感，又带来了独特的观展体验。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斯图加特-约221KM-新天鹅堡-约114KM-因斯布鲁克（奥地利）
                <w:br/>
              </w:t>
            </w:r>
          </w:p>
          <w:p>
            <w:pPr>
              <w:pStyle w:val="indent"/>
            </w:pPr>
            <w:r>
              <w:rPr>
                <w:rFonts w:ascii="微软雅黑" w:hAnsi="微软雅黑" w:eastAsia="微软雅黑" w:cs="微软雅黑"/>
                <w:color w:val="000000"/>
                <w:sz w:val="20"/>
                <w:szCs w:val="20"/>
              </w:rPr>
              <w:t xml:space="preserve">
                酒店早餐后，乘车前往“汽车之城”—【斯图加特】市区游览（约游览1小时），德国巴登-符腾堡州首府，德国第六大城市，这里曾是王公贵族的养马场，今天却是欧洲经济最发达、人均产值最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最有特色的购物长廊，在街道的两旁有不少的百货公司可以让人慢慢细步，在行人专用区内，经常有不少来自世界各地的街头艺术家出没有街头，为行人表演各式各样的音乐节目，使到行人道之中常常燃起热闹的气氛。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因斯布鲁克-约350KM-诺文塔名品奥特莱斯-意大利小镇（意大利）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意大利小镇-约40KM-威尼斯-约278KM-米兰-意大利小镇（意大利）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特别安排：【意大利墨鱼面】品尝这世界上正宗的墨鱼意面，充满浓浓海潮味的墨鱼面，满口黑牙趣味体验。
                <w:br/>
                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走进【斯福尔扎城堡】庭院，这是米兰最重要的古代建筑之一，也是这座城市历史沧桑的象征。达·芬奇于 1482 年至 1499 年和 1506 年至 1513 年在米兰斯福尔扎城堡工作，在卢多维科·玛丽亚公爵的领导下，负责宅邸中的文化生活和艺术。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意大利小镇-约240KM-琉森-黄金列车-因特拉肯-瑞士小镇（瑞士）
                <w:br/>
              </w:t>
            </w:r>
          </w:p>
          <w:p>
            <w:pPr>
              <w:pStyle w:val="indent"/>
            </w:pPr>
            <w:r>
              <w:rPr>
                <w:rFonts w:ascii="微软雅黑" w:hAnsi="微软雅黑" w:eastAsia="微软雅黑" w:cs="微软雅黑"/>
                <w:color w:val="000000"/>
                <w:sz w:val="20"/>
                <w:szCs w:val="20"/>
              </w:rPr>
              <w:t xml:space="preserve">
                参考班次：Luzern –Interlaken Ost  16:06-17:55（班次仅供参考，具体以实际为准）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瑞士小镇-因特拉肯-少女峰-约222KM-法国小镇（法国）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交通：齿轮火车/巴士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法国小镇-约410KM-巴黎（法国）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特别安排【塞纳河游船】乘坐塞纳河游船，发现不一样的巴黎，欣赏河畔的美景和建筑，给巴黎之行留下浪漫而难忘的印记。
                <w:br/>
                特别安排：【法国特色烤鸡】美味法式风情烤鸡，肉质柔嫩鲜美，入口即化。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巴黎-约330KM-法国小镇（法国）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法国小镇-约250KM-法兰克福（德国）
                <w:br/>
              </w:t>
            </w:r>
          </w:p>
          <w:p>
            <w:pPr>
              <w:pStyle w:val="indent"/>
            </w:pPr>
            <w:r>
              <w:rPr>
                <w:rFonts w:ascii="微软雅黑" w:hAnsi="微软雅黑" w:eastAsia="微软雅黑" w:cs="微软雅黑"/>
                <w:color w:val="000000"/>
                <w:sz w:val="20"/>
                <w:szCs w:val="20"/>
              </w:rPr>
              <w:t xml:space="preserve">
                酒店早餐后，乘车前往【法兰克福】（约60分钟）正式全名为美因河畔法兰克福，被誉为“美茵河畔的耶路撒冷”、“德国最大的书柜”。它不仅是德国乃至欧洲的重要工商业、金融和交通中心，同时又是一座文化名城。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深圳
                <w:br/>
              </w:t>
            </w:r>
          </w:p>
          <w:p>
            <w:pPr>
              <w:pStyle w:val="indent"/>
            </w:pPr>
            <w:r>
              <w:rPr>
                <w:rFonts w:ascii="微软雅黑" w:hAnsi="微软雅黑" w:eastAsia="微软雅黑" w:cs="微软雅黑"/>
                <w:color w:val="000000"/>
                <w:sz w:val="20"/>
                <w:szCs w:val="20"/>
              </w:rPr>
              <w:t xml:space="preserve">
                参考航班：CA772  FRA/SZX   1145-0625+1（航班仅供参考，具体以实际为准）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20个正餐，中式团餐六菜一汤，5个特色餐：少女峰雪山餐厅午餐、意大利墨鱼面、法式蜗牛三道式、法国油封烤鸡、土耳其烤肉（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6.基本景点大门票（只含卢浮宫（含专业官导讲解），塞纳河游船，奔驰博物馆，少女峰上下山交通），其它为外观或免费；
                <w:br/>
                7.申根签证费（我司有权根据签证需要调整住宿地点）；
                <w:br/>
                8.欧洲旅游意外保险（本公司强烈要求旅客自行购买旅游意外保险，以更全面保障旅客利益）
                <w:br/>
                9.司机导游服务费；
                <w:br/>
                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 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卢森堡公国 【首都卢森堡】</w:t>
            </w:r>
          </w:p>
        </w:tc>
        <w:tc>
          <w:tcPr/>
          <w:p>
            <w:pPr>
              <w:pStyle w:val="indent"/>
            </w:pPr>
            <w:r>
              <w:rPr>
                <w:rFonts w:ascii="微软雅黑" w:hAnsi="微软雅黑" w:eastAsia="微软雅黑" w:cs="微软雅黑"/>
                <w:color w:val="000000"/>
                <w:sz w:val="20"/>
                <w:szCs w:val="20"/>
              </w:rPr>
              <w:t xml:space="preserve">
                袖珍小国，欧洲十字路口，风光秀丽的小国家大金融，佩特罗斯要塞就是卢森堡市新老市区的天然分界，其防御体系已被联合国教科文组织载入世界文化遗产名录，整个大峡谷绿意葱茏，错落有致，是一个改造成功的矿区遗址，不仅为城市增添休闲的功能，更为城市增添了几分诗情画意。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德国 【海德堡】</w:t>
            </w:r>
          </w:p>
        </w:tc>
        <w:tc>
          <w:tcPr/>
          <w:p>
            <w:pPr>
              <w:pStyle w:val="indent"/>
            </w:pPr>
            <w:r>
              <w:rPr>
                <w:rFonts w:ascii="微软雅黑" w:hAnsi="微软雅黑" w:eastAsia="微软雅黑" w:cs="微软雅黑"/>
                <w:color w:val="000000"/>
                <w:sz w:val="20"/>
                <w:szCs w:val="20"/>
              </w:rPr>
              <w:t xml:space="preserve">
                历史悠久的海德堡是一座知名的大学城，有石狮喷泉守护的大学广场内建有德国古老的海德堡大学。鹅卵石覆盖的市集广场上座落著一栋美轮美奂的建筑则是16世纪的骑士之家；广场北边还有圣灵教堂与市政厅。欣赏城内著名的海德堡古桥，河南岸的桥头有一座桥头堡巍然屹立，与山上的海德堡古堡遥相应衬。
                <w:br/>
                含车费、停车费、门票、司导游服务费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斯图加特：Mk Hotel Stuttgart  3*或同级
                <w:br/>
                因斯布鲁克（奥地利小镇）：Hotel Tyrol  3*或同级
                <w:br/>
                D4意小 Methis Hotel &amp; SPA 4*或同级
                <w:br/>
                米兰：Unahotels Malpensa  4*或同级
                <w:br/>
                D6瑞小：A1 Hotel Restaurant Grauholz AG /My Hotel Givisiez SA   3*或同级
                <w:br/>
                D7法小：Hôtel Siatel Besancon 3*或同级
                <w:br/>
                巴黎：ibis Styles Versailles Saint Quentin en Yvelines  3*或同级
                <w:br/>
                D10法小：Campanile Metz Nord Woippy  3*或同级
                <w:br/>
                法兰克福：ACHAT Hotel Darmstadt Griesheim  3*或同级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2025-08-10T08:13:34+08:00</dcterms:created>
  <dcterms:modified xsi:type="dcterms:W3CDTF">2025-08-10T08:13:34+08:00</dcterms:modified>
</cp:coreProperties>
</file>

<file path=docProps/custom.xml><?xml version="1.0" encoding="utf-8"?>
<Properties xmlns="http://schemas.openxmlformats.org/officeDocument/2006/custom-properties" xmlns:vt="http://schemas.openxmlformats.org/officeDocument/2006/docPropsVTypes"/>
</file>