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深圳三亚畅游三亚四天双飞休闲团行程单</w:t>
      </w:r>
    </w:p>
    <w:p>
      <w:pPr>
        <w:jc w:val="center"/>
        <w:spacing w:after="100"/>
      </w:pPr>
      <w:r>
        <w:rPr>
          <w:rFonts w:ascii="微软雅黑" w:hAnsi="微软雅黑" w:eastAsia="微软雅黑" w:cs="微软雅黑"/>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HZN-hn1726640868Ct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精选酒店：全程三亚五钻酒店连住
                <w:br/>
                2. 特色餐食：海南本土餐食、篝火海鲜火锅、热锅小炒
                <w:br/>
                3. 精选景区：5A蜈支洲岛、5A南山文化苑 、5A槟榔谷、5A天涯海角、网红公路、玫瑰谷、红色娘子军剧演
                <w:br/>
                4. 品质保障：精选优秀导游、耐心解说、贴心细致服务；空调旅游巴士，车内环境舒适，使用前消毒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今日行程：出发地机场集合，飞抵三亚凤凰国际机场。 
                <w:br/>
                提前120分钟在出发地机场集合，乘飞机抵达三亚凤凰国际机场， 接机工作人员已提前在此恭候您到来，随后前往下榻酒店，全天自由活动。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夏日酒店、润德湿地、悦信酒店、西藏大夏、中铁五月、海立方园景、君达阳光、金贸花园、四季海庭、玛瑞纳、海维景、青海大厦、凤凰凯莱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今日行程：蜈支洲岛&gt;网红公路&gt;篝火晚会
                <w:br/>
                【蜈支洲岛】：5A级景区，冯小刚贺岁喜剧《私人订制》外景拍摄地，被称为“中国的马尔代夫”！座落于三亚市北部的海棠湾景区内，蜈支洲岛集热带海岛旅游资源的丰富性和独特性于一体，其海岸线蜿蜒绵长，四周海域清澈透明，海水能见度6~27米。水域中盛产夜光螺、海参、龙虾、马鲛鱼、海胆、鲳鱼及五颜六色的热带鱼，南部水域海底有着保护很好的珊瑚礁。景区海上和沙滩娱乐项目丰富多样，给前来观光和度假的旅游者带来原始、静谧、浪漫和动感时尚的休闲体验（游览不少于180分钟）。
                <w:br/>
                【亚龙湾网红公路】：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
                <w:br/>
                【篝火晚会】：海风徐徐，涛声阵阵，在动感欢快的音乐声中点起篝火，激情跟随音乐燃烧激情，尽情释放。
                <w:br/>
                交通：旅游巴士
                <w:br/>
                景点：蜈支洲岛&gt;网红公路&gt;篝火晚会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夏日酒店、润德湿地、悦信酒店、西藏大夏、中铁五月、海立方园景、君达阳光、金贸花园、四季海庭、玛瑞纳、海维景、青海大厦、凤凰凯莱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今日行程：太阳湾&gt;南山&gt;三亚海洋探索世界    
                <w:br/>
                今日行程：槟榔谷&gt;天涯海角&gt;红色娘子军剧演   
                <w:br/>
                【槟榔谷】：5A景区，地处北纬18°位于保亭县与三亚市交界的甘什岭自然保护区境内。景区由非遗村、甘什黎村、谷银苗家、田野黎家、《槟榔·古韵》大型实景演出、兰花小木屋、黎苗风味美食街七大文化体验区构成，风景秀丽。景区内还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游览不少于120分钟）。
                <w:br/>
                【天涯海角】：5A景区，天涯海角位于三亚湾西端，是一片宁静美丽的海滩。海滩上耸立着许多形态各异的岩石，其中有名的是刻有“天涯”和“海角”两块巨石，它们一直被视为爱情的象征，也是三亚标志性的景观之一。这里是世界华人的心理地标，历史文人墨客的灵感乐土。天与地，地与海的交际处，万物情感融合于此。深厚亲情的汇聚地，长久友情的见证地，追求爱情的目的地！（游览不少于120分钟）。
                <w:br/>
                【红色娘子军表演】：大型椰海实景演出《红色娘子军》是国家实景演出标杆《长恨歌》的姊妹篇，由300名专业演员真情演绎，再现上世纪30年代海南革命中一群花季少女浴火重生，成为热血巾帼英雄的传奇故事。演出结合舞蹈、戏剧、音乐、特技等艺术形式，呈现多媒体光影盛宴，突破舞台演出的想象边界，带来视觉与听觉的双重震撼。
                <w:br/>
                交通：旅游巴士
                <w:br/>
                景点：槟榔谷&gt;天涯海角&gt;红色娘子军剧演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夏日酒店、润德湿地、悦信酒店、西藏大夏、中铁五月、海立方园景、君达阳光、金贸花园、四季海庭、玛瑞纳、海维景、青海大厦、凤凰凯莱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今日行程：三亚海旅免税城&gt;南山文化苑    
                <w:br/>
                【三亚海旅免税城】：海南自由贸易港献礼重点项目，集350个国际知名品牌，大类免税商品，是集免税购物、含税购物、餐饮娱乐于一体的高端旅游零售综合体，享受一站式吃喝玩乐购物的愉悦时光（游览不少于120分钟）。
                <w:br/>
                【南山文化苑】：5A景区，南山历来被认为吉祥福泽之地，是依托南山独特山海天然形胜和丰富的历史文化渊源开发建设的，全国罕见的融热带海洋风光、历史古迹、休闲度假的超大型生态和文化景区，是建国以来中央政府批准兴建最大的佛教文化主题旅游区，有世界之最南海奇观108米海上观音（游览不少于120分钟）。
                <w:br/>
                行程结束后自由活动，根据航班前往送达三亚凤凰机场，乘机返回温馨家园，结束浪漫愉快旅程。
                <w:br/>
                交通：旅游巴士
                <w:br/>
                景点：三亚海旅免税城&gt;南山文化苑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住宿酒店	全程五钻酒店连住不挪窝。
                <w:br/>
                导游服务	国语导游，耐心解说，贴心细致服务。该产品收客不足8人，安排司机兼导游。
                <w:br/>
                旅游用餐	全程用餐3正3早，平均正餐标准30元/餐/人起。
                <w:br/>
                景点门票	含行程中景点第一道门票（不含景区内设自费项目，另有约定除外）
                <w:br/>
                购物说明	一站海旅免税城（部分景区、酒店设有购物商场，非旅行社安排的购物店，购买自愿）
                <w:br/>
                旅游保险	旅行社责任险。  
                <w:br/>
                儿童费用说明	儿童报价只含正餐（不含早餐）、车位；如小孩超高，产生早餐费、门票等其他费用自理。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海旅免税店</w:t>
            </w:r>
          </w:p>
        </w:tc>
        <w:tc>
          <w:tcPr/>
          <w:p>
            <w:pPr>
              <w:pStyle w:val="indent"/>
            </w:pPr>
            <w:r>
              <w:rPr>
                <w:rFonts w:ascii="微软雅黑" w:hAnsi="微软雅黑" w:eastAsia="微软雅黑" w:cs="微软雅黑"/>
                <w:color w:val="000000"/>
                <w:sz w:val="20"/>
                <w:szCs w:val="20"/>
              </w:rPr>
              <w:t xml:space="preserve">海南自由贸易港献礼重点项目，集350个国际知名品牌，大类免税商品，是集免税购物、含税购物、餐饮娱乐于一体的高端旅游零售综合体，享受一站式吃喝玩乐购物的愉悦时光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2025-04-07T15:31:10+08:00</dcterms:created>
  <dcterms:modified xsi:type="dcterms:W3CDTF">2025-04-07T15:31:10+08:00</dcterms:modified>
</cp:coreProperties>
</file>

<file path=docProps/custom.xml><?xml version="1.0" encoding="utf-8"?>
<Properties xmlns="http://schemas.openxmlformats.org/officeDocument/2006/custom-properties" xmlns:vt="http://schemas.openxmlformats.org/officeDocument/2006/docPropsVTypes"/>
</file>