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奇遇南美五国(乌拉圭)16天行程单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CGZL-bx17314024253o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 5 小时 5 分
                <w:br/>
                今日早晨抵达巴西圣保罗。导游接机，正式开启南美之旅。
                <w:br/>
                上午前往参观世界最大的城市公园之一【伊比拉布埃拉公园】(约 1 小时），伊比拉布埃拉位于市中心，
                <w:br/>
                它是圣保罗第一个也是最重要的公园，也是南美洲参观人数最多的公园！在具有圣保罗特色的建筑和交
                <w:br/>
                通中呼吸新鲜空气。公园内有公共建筑、花园、湖泊、运动场、慢跑跑道和博物馆。后前往参观【拓荒
                <w:br/>
                者雕塑】(约 15 分钟）、【护宪革命纪念碑】(约 15 分钟）。接着前往【蝙蝠侠胡同】（约 30 分钟），
                <w:br/>
                这是藏在维拉马达莱纳区(Vila Madalena)深处的一条数百米的小巷，巷子从地面到墙上的每一寸都被涂
                <w:br/>
                满五颜六色的涂鸦，绝对是拍照圣地。这条著名的巷子吸引了世界各地的涂鸦艺术家，每隔一段时间都
                <w:br/>
                会有新的涂鸦盖过旧的涂鸦。前往参观亚洲人聚集地—【东方移民商业街】（约 15 分钟），东方街聚集
                <w:br/>
                了很多中国人、日本人以及韩国人，因此这里拥有浓厚的亚洲传统文化气息和各式各样亚洲美食，中午
                <w:br/>
                我们将在东方街用餐。
                <w:br/>
                下午前往参观建于十九世纪的【IPIRANGA 皇宫】（外观），观赏具有典型欧洲风情的【欧式皇家花园】
                <w:br/>
                （停留时间约 45 分钟）。后乘机飞往利马，抵达后入住酒店休息。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 2 小时）
                <w:br/>
              </w:t>
            </w:r>
          </w:p>
          <w:p>
            <w:pPr>
              <w:pStyle w:val="indent"/>
            </w:pPr>
            <w:r>
              <w:rPr>
                <w:rFonts w:ascii="微软雅黑" w:hAnsi="微软雅黑" w:eastAsia="微软雅黑" w:cs="微软雅黑"/>
                <w:color w:val="000000"/>
                <w:sz w:val="20"/>
                <w:szCs w:val="20"/>
              </w:rPr>
              <w:t xml:space="preserve">
                参考航班：LA2063 LIMCUZ DK9 1425 1545 飞行 1 小时 30 分
                <w:br/>
                前往已被定为世界文化遗产的利马老城区市区观光：参观【武器广场】、【总统府】（外观）、【利马
                <w:br/>
                大教堂】、【圣马丁广场】等，这些都是来自当地及旧大陆的工艺师们所协力完成的建筑瑰宝，将西班
                <w:br/>
                牙殖民时期的荣华表露无遗。
                <w:br/>
                之后乘机前往库斯科，入住酒店。
                <w:br/>
                晚餐安排羊驼餐---在古城里面享用呆萌草泥马的别样风味。
                <w:br/>
                备注：库斯科及马丘比丘为高原地区，海拔在 2800－3200 米左右，抵达上述地区首先保证充分的睡眠，
                <w:br/>
                在下机前可食少量糖果，到酒店可饮古卡叶茶，一切动作放慢，不可饮酒及过饱饮食，避免太热水洗澡。
                <w:br/>
                机场及各大酒店均备有氧气供高山症状严重者使用。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 1.5 小时）-库斯科（车程约 3.5 小时）
                <w:br/>
              </w:t>
            </w:r>
          </w:p>
          <w:p>
            <w:pPr>
              <w:pStyle w:val="indent"/>
            </w:pPr>
            <w:r>
              <w:rPr>
                <w:rFonts w:ascii="微软雅黑" w:hAnsi="微软雅黑" w:eastAsia="微软雅黑" w:cs="微软雅黑"/>
                <w:color w:val="000000"/>
                <w:sz w:val="20"/>
                <w:szCs w:val="20"/>
              </w:rPr>
              <w:t xml:space="preserve">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 3 小时 20 分
                <w:br/>
                上午搭乘飞机前往智利首都圣地亚哥。
                <w:br/>
                【圣地亚哥】是智利共和国的首都和最大城市，南美洲第四大城市。位于国境中部，坐落在马波乔河畔，
                <w:br/>
                东依安第斯山。圣地亚哥是智利工商业与金融中心，近年来，由于智利快速有力的经济发展，许多跨国
                <w:br/>
                企业将区域总部选择设在圣地亚哥。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平洋沿岸及市内建设很多面积广大的花园而得名。午餐将享用海鲜自助餐---品种多样美味的中西合璧自助餐。后前往维尼亚市中心观赏唯一的一尊从复活节岛运来的【复活节岛人头像】，接着前往海边漫步，沿着海边欣赏 10 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参考航班：参考航班： LA477 SCLEZE 1607 1810 飞行 2 小时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 1 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 广场】、【叹息街】、【坎坡门】等。傍晚乘船返回布宜。后入住布宜酒店休息。如有兴致，今晚可自费观看阿根廷探戈舞---来一场阿根廷国粹的视觉盛宴。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 3 小时
                <w:br/>
                今日我们将特别安排参观世界三大剧院之一的【科隆剧院】（外观），细细品味这座剧院的独特魅力。剧场华丽的入口大厅和精致的玻璃穹顶以及精美的装潢，印证了“南美巴黎”名不虚传。级的音响系统，吸引了世界上大多数的歌剧艺术家和指挥家到此演出。参观世界最宽的【七九大道】、为纪念阿根廷从西班牙获
                <w:br/>
                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 El Ateneo 书店。后乘机前往巴西里约，抵达后入住酒店休息。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 2310 尺，是观光里约热内卢的最理想地方。外观世界最大的足球场——【马拉卡纳足球场】。
                <w:br/>
                下午参观里约特色【天梯大教堂】以及艺术阶梯【塞勒隆台阶】，智利艺术家乔治塞勒隆用从 60 个国家搜集来的五颜六色的瓷砖、陶片和镜子铺成了一条 250 级的台阶，这座台阶是来到里约非常著名的摄影景点，美国国家地理频道、花花公子杂志，还有许多著名音乐人如 U2、Snoop Dogg 的音乐视频都曾在此取景。后漫步著名的情人海滩【科帕卡巴纳海滩】（停留时间大约 20 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 2 小时 20 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 360º 的全景视觉盛宴——往北弗拉门戈海滨公园全景尽收眼底，向南科帕卡瓦讷海滩近在咫尺；东面耶稣基督像令人肃然起敬，西边大西洋海平面浩荡无垠。接着沿【海滨大道】继续游览【二战烈士纪念碑】等。后前往机场，乘机飞往巴西伊瓜苏。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 参考航班：G31123 IGUGRU 1955 2150 飞
                <w:br/>
                上午前往巴西段【伊瓜苏国家公园】参观，该瀑布是世界上最宽的瀑布，位于阿根廷与巴西边界上。瀑布为
                <w:br/>
                马蹄形，高 82 米，宽 4 公里。1984 年，被联合国教科文组织列为世界自然遗产，游览由 275 个瀑布组成的瀑
                <w:br/>
                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午餐安排在伊瓜苏瀑布旁边的餐厅用餐---让您欣赏美景的同时享受特色美食
                <w:br/>
                下午乘机前往圣保罗，抵达后入住酒店休息。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
                <w:br/>
                2. 酒店：全程均为 4 星酒店，1/2 标双房 （如要求单房，请自行加上单房差部分）；
                <w:br/>
                3. 用车：全程交通用车, 保证一人一正座；
                <w:br/>
                4. 餐食：酒店西式早餐，行程中所含正餐（中餐 10 人 8 菜 1 汤或当地餐）
                <w:br/>
                5. 门票：全程景点首道门票（耶稣山、面包山、巴西伊瓜苏瀑布、伊瓜苏鸟园，科洛尼亚船票、马丘比丘门
                <w:br/>
                票以及火车票等）；
                <w:br/>
                6. 司导：全程领队、中文导游以及当地司机；
                <w:br/>
                7. 水：每人每天一瓶水；
                <w:br/>
                8. 保险：旅游意外险（本公司强烈建议旅客自行购买更全面的保险）；
                <w:br/>
                9. 特色餐：巴西烤肉餐、伊瓜苏瀑布餐、智利海鲜餐、秘鲁羊驼餐；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此行程需自备美国签证；报名并参加我司旅行团的客人，巴西/阿根廷签证仅须支付基本签证费:
                <w:br/>
                巴西签证 1200 元/人/次，阿根廷电子签成本 400 美金/人/次; （随团费支付）
                <w:br/>
                2. 全程司导小费 180 美金/人；（随团费支付）
                <w:br/>
                3. 境外正常用车导时间为 10 小时/天，如超出，需补差额；
                <w:br/>
                4. 因调整航空燃油价格而导致机票价格上升，需另外补交燃油升幅的差价；
                <w:br/>
                5. 护照费及申请签证中准备相关材料所需的制作费、手续费等；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
                <w:br/>
                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单房差 11 晚 RMB 4000/人；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未送签，如因游客自身原因取消，收取机票定金；
                <w:br/>
                2. 已送签，未上机票全款前，未出机票前，如因游客自身原因取消，收取签证费用和机票定金；
                <w:br/>
                3. 已送签，已上机票全款，未出机票前，如因游客自身原因取消，收取全额机票费用 、签证费及其他损失费（如预订酒店房费等，视实际产生费用酒店费用来操作）
                <w:br/>
                4. 已送签，已出机票后，如因游客自身原因取消，将收取团款 80%；
                <w:br/>
                5. 出团前三天内，如因游客自身原因取消，我司只退行程内包含的门票和餐费；
                <w:br/>
                6. 出团当天，如因游客自身原因取消，我司将收取全额团款的 100%；
                <w:br/>
                7. 如游客持中华人民共和国护照因私护照以外的旅行证件或自备签证参团，请务必自行确认该证件是否对
                <w:br/>
                目的地免签、及跟团出境后团组返回时是否能够再次进入中国境内；如因游客旅行证件的原因不能出入
                <w:br/>
                境的，损失由游客自理，我社将视为游客自行取消出团处理；
                <w:br/>
                8. 如游客持中华人民共和国护照因私护照无效或有效期不足 6 个月等原因造成无法出行的，损失由游客自
                <w:br/>
                理，我社将视为游客自行取消出团处理。
                <w:br/>
                行程说明
                <w:br/>
                1. 本社有权根据景点节假日休息时间调整行程游览先后顺序，但游览内容不会减少，标准不会降低；但由
                <w:br/>
                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12 点
                <w:br/>
                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
                <w:br/>
                调整的可能；时间后缀+1 是指第二天抵达。
                <w:br/>
                酒店说明
                <w:br/>
                1. 行程中所列酒店星级标准为当地酒店评定标准，不同于国内酒店星级评判标准，与国内相同星级的酒店
                <w:br/>
                规模、设施、服务上都有一定差距（大约要低 0.5~1 个星级），且南美酒店不参与星级评定，请客人多
                <w:br/>
                理解。
                <w:br/>
                2. 境外单间大床房较少，实际房间情况视酒店当日入住情况，酒店可能提供双床标房作为单人间；
                <w:br/>
                3. 酒店不提供热水，如团友喜欢喝茶，请自带加热壶，以及自用的牙膏、牙刷、拖鞋、防晒用品和雨具等；
                <w:br/>
                4. 入住酒店注意检查酒店为你所配备的用品是否齐全，有无破损，如有不全或破损，请立即向酒店服务员
                <w:br/>
                或导游报告；
                <w:br/>
                5. 凡使用宾馆的电话、传真、收费电视、小冰箱中的饮料，费用自理。
                <w:br/>
                交通说明
                <w:br/>
                1. 司机正常开车时间 10 小时/天，超时需收取司导加班费，长途拉车需补长途车补；请尊重并配合导游司
                <w:br/>
                机的工作，请勿迟到，以便行程的顺利进行；
                <w:br/>
                2. 行程中所注明的城市间距离，仅供参考，视当地交通状况进行调整；
                <w:br/>
                3. 因“不可抗逆的原因”所造成的意外事件如遇战争，天灾及航空公司停运、破产、滞留，旅行社的工作
                <w:br/>
                人员会尽力协助团友解决问题，但由此造成的损失由游客自理。
                <w:br/>
                门票说明
                <w:br/>
                1. 由于团队行程中部分景点门票均为旅行社打包整体销售，因此若您因自身原因未能游览参观的则视为自
                <w:br/>
                动放弃，费用恕不退还，敬请理解；
                <w:br/>
                2. 行程中未标注入内的景点均为外观，入内参观仅含景点首道门票。
                <w:br/>
                用餐说明
                <w:br/>
                1. 如遇无法安排中餐的城市，将安排当地餐食或退餐费，所有餐食如自动放弃，费用恕不退还，敬请理解；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
                <w:br/>
                门票费用，但赠送项目费用恕不退还。敬请理解；
                <w:br/>
                2. 由于团队行程中所有住宿、用车、餐食、景点门票等均为旅行社打包整体销售，如因自身原因未能游览
                <w:br/>
                参观的或临时自愿放弃游览，费用恕不退还，敬请理解；
                <w:br/>
                3. 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 我社已为游客购买旅游意外险，本司强烈建议游客根据个人情况，自行购买更全面的旅游保险；
                <w:br/>
                2. 旅游意外伤害险不包括航班延误或取消、游客自身携带疾病、旧病复发，且在出团日前 180 天内未经过
                <w:br/>
                治疗的疾病（如心脏病复发、高血压、糖尿病并发症、移植手术复发、孕妇、精神病发作等）；
                <w:br/>
                3. 游客在签订旅游合同时应将实际身体情况告知旅行社，如个别游客患有传染性疾病或危及他人健康之疾
                <w:br/>
                病，旅行社有权拒绝游客出团或终止游客随团，所交费用按游客违约处理；
                <w:br/>
                4. 老年人特别说明：出境游长线舟车劳顿，为团友身体健康状况考虑，80 岁以上老人及其他身体条件不不
                <w:br/>
                太适宜长途飞行的团友，请权衡自身身体条件选择参加的团队，敬请理解；
                <w:br/>
                5. 65 岁以上老人请提供健康证明并自行增加购买适合高龄游客参团的相应高额保险。为明确老年人身体健
                <w:br/>
                康状况，请 65 岁老年人出团前签署健康承诺函及需有亲友的陪同下参团。
                <w:br/>
                风险说明
                <w:br/>
                1. 境外游览时游客应注意人身安全和财产安全。南美整体治安相对较好，但某些国家也存在治安隐患，尤
                <w:br/>
                其景区、酒店大堂、百货公司、餐厅等游客聚集的地方更是偷窃行为多发地，游客务必随同导游带领并
                <w:br/>
                注意结伴而行，在游玩过程中，时刻注意自己随身携带的物品安全；
                <w:br/>
                2. 乘坐交通工具时，现金、证件或贵重物品请务必随身携带，不应放进托运行李内；外出旅游离开酒店及
                <w:br/>
                旅游车时，也请务必将现金、证件或贵重物品随身携带。因为酒店不负责客人在客房中贵重物品安全，
                <w:br/>
                司机也不负责巴士上旅客贵重物品的安全，现金不属于保险公司的受保范围内；
                <w:br/>
                3. 因个人疏忽丢失任何财务（机票、护照、钱财、衣物等），旅游社将不负任何责任；并且不可以因此耽
                <w:br/>
                误团组行程；
                <w:br/>
                4. 自由活动期间如果下海游泳或者从事与海有关联的各种活动，要注意安全，切忌不可以逞强，以免出现
                <w:br/>
                生命危险；
                <w:br/>
                5. 旅行社原则上不会在行程中安排高风险项目，在自由活动期间请您慎重选择参加诸如湖区游船、雪山活
                <w:br/>
                动、热气球、普车越野、摩托车驾驶、自驾车、蹦极、水上摩托、滑翔伞、冲浪、探险等高风险项目。
                <w:br/>
                备注
                <w:br/>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是否给予签证、是否准予出、入境，为有关机关的行政权利。如因游客自身原因或因提供材料存在问题不能及时办理签证而影响行程的，以及被有关机关拒发签证或不准出入境的，相关责任和费用由游客自
                <w:br/>
                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2025-04-07T16:50:58+08:00</dcterms:created>
  <dcterms:modified xsi:type="dcterms:W3CDTF">2025-04-07T16:50:58+08:00</dcterms:modified>
</cp:coreProperties>
</file>

<file path=docProps/custom.xml><?xml version="1.0" encoding="utf-8"?>
<Properties xmlns="http://schemas.openxmlformats.org/officeDocument/2006/custom-properties" xmlns:vt="http://schemas.openxmlformats.org/officeDocument/2006/docPropsVTypes"/>
</file>