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南美三国13天-香港飞行程单</w:t>
      </w:r>
    </w:p>
    <w:p>
      <w:pPr>
        <w:jc w:val="center"/>
        <w:spacing w:after="100"/>
      </w:pPr>
      <w:r>
        <w:rPr>
          <w:rFonts w:ascii="微软雅黑" w:hAnsi="微软雅黑" w:eastAsia="微软雅黑" w:cs="微软雅黑"/>
          <w:sz w:val="20"/>
          <w:szCs w:val="20"/>
        </w:rPr>
        <w:t xml:space="preserve">巴西+阿根廷+乌拉圭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CGZL-bx1733900713KI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香港--亚的斯亚贝巴
                <w:br/>
                参考航班：ET645T  HKGADD   0025 0525
                <w:br/>
                亚的斯亚贝巴--圣保罗（巴西）  
                <w:br/>
                参考航班：ET506T  ADDGRU    0950 1620 
                <w:br/>
                布宜--亚的斯亚贝巴
                <w:br/>
                参考航班：ET507U  EZEADD 2130 1930+1
                <w:br/>
                亚的斯亚贝巴--香港
                <w:br/>
                参考航班：ET644U  ADDHKG  2325 1425+1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香港
                <w:br/>
              </w:t>
            </w:r>
          </w:p>
          <w:p>
            <w:pPr>
              <w:pStyle w:val="indent"/>
            </w:pPr>
            <w:r>
              <w:rPr>
                <w:rFonts w:ascii="微软雅黑" w:hAnsi="微软雅黑" w:eastAsia="微软雅黑" w:cs="微软雅黑"/>
                <w:color w:val="000000"/>
                <w:sz w:val="20"/>
                <w:szCs w:val="20"/>
              </w:rPr>
              <w:t xml:space="preserve">
                请客人于出发当天指定时间在深圳集合，由专业领队带领前往香港国际机场，搭乘国际航班经转机飞往巴西圣保罗。
                <w:br/>
                因南美行程涉及航班较多，此团出发日期及航空公司为暂定，我司或可能根据实时航班信息作相应调整（例如出发口岸、出发时间、航空公司等合理范围内的变更）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香港--亚的斯亚贝巴---圣保罗（巴西）
                <w:br/>
              </w:t>
            </w:r>
          </w:p>
          <w:p>
            <w:pPr>
              <w:pStyle w:val="indent"/>
            </w:pPr>
            <w:r>
              <w:rPr>
                <w:rFonts w:ascii="微软雅黑" w:hAnsi="微软雅黑" w:eastAsia="微软雅黑" w:cs="微软雅黑"/>
                <w:color w:val="000000"/>
                <w:sz w:val="20"/>
                <w:szCs w:val="20"/>
              </w:rPr>
              <w:t xml:space="preserve">
                参考航班：ET645T  HKGADD   0025 0525
                <w:br/>
                                  ET506T  ADDGRU    0950 1620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上午前往参观【拓荒者雕塑】(约15分钟）、【护宪革命纪念碑】(约15分钟）。接着前往【蝙蝠侠胡同】（约30分钟），这是藏在维拉马达莱纳区(Vila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玛瑙斯--巴西利亚---里约
                <w:br/>
              </w:t>
            </w:r>
          </w:p>
          <w:p>
            <w:pPr>
              <w:pStyle w:val="indent"/>
            </w:pPr>
            <w:r>
              <w:rPr>
                <w:rFonts w:ascii="微软雅黑" w:hAnsi="微软雅黑" w:eastAsia="微软雅黑" w:cs="微软雅黑"/>
                <w:color w:val="000000"/>
                <w:sz w:val="20"/>
                <w:szCs w:val="20"/>
              </w:rPr>
              <w:t xml:space="preserve">
                参考航班：LA3749 MAOBSB  1545  1935
                <w:br/>
                          LA3957 BSBGIG   2100  2245
                <w:br/>
                早餐后，乘车前往码头，乘船游览【亚马逊河】，沿途看到浮动码头,眺望玛瑙期两岸的风貌, 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1115  1330
                <w:br/>
                早餐后乘机前往伊瓜苏。下午后前往参观号称“百鸟天堂”的【伊瓜苏鸟园】。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伊瓜苏--布宜
                <w:br/>
              </w:t>
            </w:r>
          </w:p>
          <w:p>
            <w:pPr>
              <w:pStyle w:val="indent"/>
            </w:pPr>
            <w:r>
              <w:rPr>
                <w:rFonts w:ascii="微软雅黑" w:hAnsi="微软雅黑" w:eastAsia="微软雅黑" w:cs="微软雅黑"/>
                <w:color w:val="000000"/>
                <w:sz w:val="20"/>
                <w:szCs w:val="20"/>
              </w:rPr>
              <w:t xml:space="preserve">
                参考航班：AR1787  IGRAEP  1730  1930
                <w:br/>
                酒店早餐后，乘车前往【伊瓜苏国家公园】参观，伊瓜苏大瀑布是世界上最宽的瀑布，位于阿根廷与巴西边界上伊瓜苏河与巴拉那河合流点上游23公里处，为马蹄形瀑布，高82米，宽4公里，平均落差75米。1984年，被联合国教科文组织列为世界自然遗产。后拉车过境到阿根廷伊瓜苏，乘机前往布宜。
                <w:br/>
                午餐安排在伊瓜苏瀑布旁边的餐厅用餐---让您欣赏美景的同时享受特色美食。
                <w:br/>
                可（自费）乘坐小飞机空中观赏瀑布全景/体验伊瓜苏冲瀑。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布宜--大冰川
                <w:br/>
              </w:t>
            </w:r>
          </w:p>
          <w:p>
            <w:pPr>
              <w:pStyle w:val="indent"/>
            </w:pPr>
            <w:r>
              <w:rPr>
                <w:rFonts w:ascii="微软雅黑" w:hAnsi="微软雅黑" w:eastAsia="微软雅黑" w:cs="微软雅黑"/>
                <w:color w:val="000000"/>
                <w:sz w:val="20"/>
                <w:szCs w:val="20"/>
              </w:rPr>
              <w:t xml:space="preserve">
                参考航班：LA7732  AEPFTE  0830  1145
                <w:br/>
                早上乘机前往大冰川，抵达后午餐，下午前往【大冰川国家公园游览】。大冰川国家公园由47个大小冰川组成，其中最著名的是PERITO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餐后入住酒店休息。
                <w:br/>
                晚餐安排巴塔哥尼亚烤全羊---坐等最鲜嫩可味的羊排席卷你的胃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大冰川四星酒店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参考航班：LA7737  FTEAEP  1410 1707
                <w:br/>
                早餐后CALAFATE小镇漫步，感受这个位于安第斯山脉脚下及阿根廷湖畔人口只有一万多的小镇宁静古朴气息，呼吸那里的新鲜空气。后乘机返回布宜，抵达后晚餐，然后入住酒店休息。
                <w:br/>
                可自费观看阿根廷探戈舞---来一场阿根廷国粹的视觉盛宴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
                <w:br/>
              </w:t>
            </w:r>
          </w:p>
          <w:p>
            <w:pPr>
              <w:pStyle w:val="indent"/>
            </w:pPr>
            <w:r>
              <w:rPr>
                <w:rFonts w:ascii="微软雅黑" w:hAnsi="微软雅黑" w:eastAsia="微软雅黑" w:cs="微软雅黑"/>
                <w:color w:val="000000"/>
                <w:sz w:val="20"/>
                <w:szCs w:val="20"/>
              </w:rPr>
              <w:t xml:space="preserve">
                线路一：适合有美签的客人
                <w:br/>
                布宜—科洛尼亚（乌拉圭）—布宜
                <w:br/>
                清晨前往码头乘船（约1小时），前往与阿根廷隔河相望的【科洛尼亚】，这座葡萄牙风情的海边古镇带着其独有的韵味和文化气息，整个老城区已被联合国教科文组织定为“人类文化遗产”。
                <w:br/>
                沿途欣赏优美的乌拉圭风光。中午享用当地特色餐，您可以静静欣赏专属这座浪漫古镇的浪漫气息。漫步【科洛尼亚老城区】（共约3小时）, 入内参观【圣贝尼托教堂】、游览【1811广场】、【叹息街】等。傍晚乘船返回布宜。晚上入住布宜酒店休息。
                <w:br/>
                <w:br/>
                线路二：适合没有美签的客人
                <w:br/>
                布宜—老虎洲（阿根廷）—布宜
                <w:br/>
                早餐后乘车前往布宜诺斯艾利斯省著名的风景区【老虎洲TIGRE】，抵达老虎洲TIGRE后搭乘游艇，行驶于错落有致的，私人船坞林立的度假别墅之间，领略素有“南美威尼斯”之称的巴拉那河(RIO PARANA)流域的DELTA三角洲独特风景；午间返回布宜诺斯艾利斯市区用餐，下午游览古董街(SAN TELMO)（停留时间大约30分钟），BOCA区，TANGO的发源地CAMINITO小道（停留时间大约30分钟），游览圣马丁广场（20m）领略“南美巴黎”——布宜诺斯艾利斯的都市风景，参观马岛烈士纪念碑（10m）。晚餐后入住酒店。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布宜--亚的斯亚贝巴
                <w:br/>
              </w:t>
            </w:r>
          </w:p>
          <w:p>
            <w:pPr>
              <w:pStyle w:val="indent"/>
            </w:pPr>
            <w:r>
              <w:rPr>
                <w:rFonts w:ascii="微软雅黑" w:hAnsi="微软雅黑" w:eastAsia="微软雅黑" w:cs="微软雅黑"/>
                <w:color w:val="000000"/>
                <w:sz w:val="20"/>
                <w:szCs w:val="20"/>
              </w:rPr>
              <w:t xml:space="preserve">
                参考航班：ET507U  EZEADD 2130 1930+1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之后游览【El Ateneo书店】，阿根廷的老字号连锁书店，被评为“全世界第二美丽的书店”，这栋上百年的建筑原本是歌剧院（Teatro Gran Splendid），之后便改造成了El Ateneo书店。后前往机场，搭乘返程航班回国。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亚的斯亚贝巴--香港
                <w:br/>
              </w:t>
            </w:r>
          </w:p>
          <w:p>
            <w:pPr>
              <w:pStyle w:val="indent"/>
            </w:pPr>
            <w:r>
              <w:rPr>
                <w:rFonts w:ascii="微软雅黑" w:hAnsi="微软雅黑" w:eastAsia="微软雅黑" w:cs="微软雅黑"/>
                <w:color w:val="000000"/>
                <w:sz w:val="20"/>
                <w:szCs w:val="20"/>
              </w:rPr>
              <w:t xml:space="preserve">
                参考航班：ET644U  ADDHKG  2325 1425+1 
                <w:br/>
                转机回国。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抵达香港后，返回深圳，结束愉快旅程！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3.用车：全程交通用车,保证一人一正座；
                <w:br/>
                4.餐食：酒店西式早餐，行程中所含正餐；
                <w:br/>
                5.门票：全程景点首道门票（大冰川国家公园，伊瓜苏国家公园，伊瓜苏鸟园，耶稣山，玛瑙斯游船）；
                <w:br/>
                6.司导：全程领队、中文导游以及当地司机；
                <w:br/>
                7.水：每人每天一瓶水；
                <w:br/>
                8.保险：旅游意外险（本公司强烈要求旅客自行购买旅游意外保险，以更全面保障旅客利益）。
                <w:br/>
                赠送：深圳至香港往返交通、境外WIFI（两人一台）、巴西烤肉、伊瓜苏瀑布餐、阿根廷烤羊排；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1.巴西/阿根廷/秘鲁签证费，报名我司跟团游的客人仅须支付基本签证费: 巴西签证RMB1200/人次，秘鲁签证成本RMB240/人次，阿根廷纸质签成本 1200/人/次; 阿根廷电子签成本 400美金/人/次（有美签的客人可做电子签）; 
                <w:br/>
                2.单房差；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自费旅游项目补充协议书
                <w:br/>
                行程附件一：                  
                <w:br/>
                <w:br/>
                甲方（旅行社）：
                <w:br/>
                <w:br/>
                乙方（旅游者）：
                <w:br/>
                <w:br/>
                为丰富旅游者的娱乐活动及满足不同旅行社的需求，旅行社在不影响正常旅程行程安排的前提下，旅行社提供自费景点（娱乐）项目供旅游者自行选择参加与否。根据《旅游法》第35条规定“旅行社安排另行付费旅游项目需是应旅游者要求或经双方协商一致且不影响其他旅行社的行程安排”，因此在本次旅行过程，旅行社应旅游者（乙方）要求并经双方协商一致，由甲方协助安排乙方参加自费旅游项目，双方确认签署本协议，具体约定如下：
                <w:br/>
                项目名称	项目内容或特色	成行
                <w:br/>
                人数	游览
                <w:br/>
                时间	价格/人
                <w:br/>
                (大小同价)
                <w:br/>
                阿根廷探戈舞	探戈发源于布宜诺斯艾利斯，被阿根廷人视为国粹。一边享用西餐，一边欣赏探戈舞表演。	6人	约3小时	USD130
                <w:br/>
                伊瓜苏三国表演	一次性观看巴西桑、阿根廷、巴拉圭三国特色表演。	6人	约1小时	USD110
                <w:br/>
                伊瓜苏冲瀑	乘船处可搭乘游船到环瀑山路处，再沿环瀑山路而上到达魔鬼喉瀑布前。	无	约30分钟	USD150
                <w:br/>
                伊瓜苏直升机	乘直升机盘旋于伊瓜苏大瀑布上空，这样才能真正看清伊瓜苏大瀑布。	无	约10分钟	USD200
                <w:br/>
                <w:br/>
                二、相关约定
                <w:br/>
                1   本补充协议的签订及履行必须是基于应旅游者要求且经双方协商一致并确认的前提下方可签署：甲方或其派出的带团导游不得有任何欺骗或强迫旅游者的行为，如有发生前述行为，旅游者有权拒绝前往并可向组团社投诉或者依法向国家相关部分举报。
                <w:br/>
                 本协议约定的上述自费旅游项目若未达到约定最低参加人数的，双方同意以上自费旅游项目协议条款不生效且对双方均无约束力。
                <w:br/>
                上述自费旅游项目遇不可抗力或旅行社、履行辅助人已尽合理注意义务仍不能避免的事件的，双方有权解除，旅行社在扣除已向履行辅助人支付且不可退还的费用后，将余款退还旅游者。
                <w:br/>
                签署本协议前，旅行社已将自费项目的安全风险注意事项告知旅游者，旅游者应根据身体条件谨慎选择，旅游者在本协议签字确认视为其已明确知悉相应安全风险注意事项，并自愿承受相应后果。
                <w:br/>
                本协议约定下，由甲方协助安排乙方的参加自费旅游项目费用缴纳方式为：
                <w:br/>
                □ 在旅行途中发生的其费用直接交带团导游；
                <w:br/>
                □ 如在团队出发前即协商确认的则相关费用交组团社。
                <w:br/>
                本协议预订下由甲方协助安排乙方参加的自费旅游项目，如甲方违反上述第二条第1、2点约定之一的，旅游者有权在团队行程结束30天内向组团社要求退回自费款项，组团社需无条件退回旅游者自费旅游项目费用。
                <w:br/>
                旅游者参加非旅行社安排且是在本协议约定以外的自费旅游项目导致的人身安全或财产损失，旅行社将不承担任何责任。
                <w:br/>
                三、本协议如有争议，双方协商解决，协商不成的均可向旅游行业主管部门举报或向有管辖权的人民法院提起诉讼。
                <w:br/>
                四、本协议一式二份，双方各执一份，受组团社及地接社委托该团导游为甲方授权签字代表，乙方为旅游者本人（18周岁以下未成年人需监护人签名）。
                <w:br/>
                旅游者确认签字：
                <w:br/>
                签字日期：
                <w:br/>
                <w:br/>
                <w:br/>
                <w:br/>
                <w:br/>
                <w:br/>
                <w:br/>
                <w:br/>
                <w:br/>
                <w:br/>
                <w:br/>
                <w:br/>
                <w:br/>
                <w:br/>
                <w:br/>
                <w:br/>
                <w:br/>
                <w:br/>
                <w:br/>
                <w:br/>
                <w:br/>
                <w:br/>
                行程附件四：                  
                <w:br/>
                <w:br/>
                <w:br/>
                甲方（旅行社）：
                <w:br/>
                <w:br/>
                乙方（旅游者）：
                <w:br/>
                <w:br/>
                本人【】，护照号为【】，参加贵司组织的【】旅游团（团号为：），定于【】年【】月【】日出发，【】年【】月【】日返回，行程共计【】日。
                <w:br/>
                对于行程中的注意事项贵社工作人员已如实详尽地向本人告知，本人完全理解。鉴于本人已是65岁以上高龄人群，特向贵社郑重承诺如下：
                <w:br/>
                1、报名参加出行前需对身体全面检查，了解是否有不适宜乘坐各项交通工具和不适宜旅游的疾病。凡患有严重心脏病、高血压、糖尿病、胰腺炎、冠心病、癌症、癫痫、精神等疾病游客我社有权拒绝接待。无智力障碍具备一定体能。如有隐瞒一切责任及费用由游客自理。本人适合参加此旅游团，能够完成旅游团全部行程并按期回国。
                <w:br/>
                2、在旅游过程中，相应景点或相应活动禁止或不适合高龄人群参加的，本人放弃参加的权利（比如游泳（包括酒店内游泳池）、登山、漂流等对老年人有危险的活动）；对高龄人群参加有限制的，本人遵守相关制度，若因本人坚持参加所产生的全部后果均由本人承担。
                <w:br/>
                3、在旅游过程中，如果由于本人身体原因，不能继续完成行程，需要送往当地医院就医，或需要贵司协助提前返回国内的情况，本人承担全部责任以及发生的全部费用。如放弃治疗，所产生的一切后果均由本人承担。
                <w:br/>
                4、老年慢性病患者，必须随身备用药：常规用药(如降压药、降糖药等)及急用药物(扩血管药及治感冒、腹泻、便秘、晕车船等药物。
                <w:br/>
                5、贵社已推荐本人购买境外国际旅行保险，本人自愿（办理/放弃）。
                <w:br/>
                以上承诺内容是本人的真实意思表示。对于本承诺函的各项条款，贵司工作人员已充分告之本人相关含义，本人已阅读并完全理解各项条款的意思。若发生纠纷，以本承诺函中本人的承诺为准。
                <w:br/>
                特此承诺!                       
                <w:br/>
                旅游者确认签字：
                <w:br/>
                直系亲属（签字认可）：
                <w:br/>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2025-04-07T16:50:58+08:00</dcterms:created>
  <dcterms:modified xsi:type="dcterms:W3CDTF">2025-04-07T16:50:58+08:00</dcterms:modified>
</cp:coreProperties>
</file>

<file path=docProps/custom.xml><?xml version="1.0" encoding="utf-8"?>
<Properties xmlns="http://schemas.openxmlformats.org/officeDocument/2006/custom-properties" xmlns:vt="http://schemas.openxmlformats.org/officeDocument/2006/docPropsVTypes"/>
</file>