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【麻辣滚烫、烟火成都】成都-武侯祠-锦里-熊猫基地-都江堰-灌县古城-仰天窝-钟书阁-三星堆-大慈寺-杜甫草堂-文殊院-宽窄巷子双飞6日行程单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【麻辣滚烫、烟火成都】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AG-sc1734334618TG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家乡-成都（自由活动）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上午于深圳机场指定时间地点集合乘机（参考航班：早上8：00-下午21:00之间，以实际出票航班为准）飞抵天府之国——成都（飞行时间约2.5小时），专业人员接机后入住酒店休息。
                <w:br/>
                温馨提示：请您携带好身份证等个人证件，坐飞机、入住酒店、景点购票需要用到。
                <w:br/>
                交通：飞机/大巴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成都明宇丽呈酒店或同级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武侯祠-锦里古街-鹤鸣茶社-看川剧变脸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，乘车前往【武侯祠】位于四川省成都市武侯区武侯祠大街231号，始建于蜀汉章武元年（221年），原是纪念诸葛亮的专祠，亦称孔明庙、诸葛祠、丞相祠等，后合并为君臣合祀祠庙。之后前往【锦里】，位于四川省成都市武侯区武侯祠大街231号附1号，地处成都市中心一环路以内，武侯祠大街中段，北邻锦江，东望彩虹桥，与较为出名的武侯祠仅一墙之隔，西接一环路西一段。占地30000余平方米，建筑面积14000余平方米，街道全长550米，建筑以清末民初四川民居风格为基础，内容以三国文化和四川传统民俗文化为内涵。2004年10月，锦里正式对外开放；2009年1月，锦里延伸段开肆迎客。【鹤鸣茶社】位于人民公园内，逛累了可以来此小坐，来一杯盖碗茶，坐在竹椅上和身边人喝茶聊天，感受当地人的慢生活。晚上赠送参观地道西蜀民间绝艺和经典戏曲【蜀风雅韵】（赠送项目不用不退，不做等价交换，如因特殊原因无法赠送，不做任何退费），晚上回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成都明宇丽呈酒店或同级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熊猫基地-都江堰-灌县古城-仰天窝-钟书阁-夜游南桥-蓝眼泪-成都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，乘车前往【熊猫基地】（游览约1.5小时）位于成都市成华区熊猫大道1375号，距市中心（天府广场）10公里，距双流国际机场约30公里，距天府国际机场约70公里。熊猫基地是世界著名的大熊猫迁地保护基地、科研繁育基地、科普教育基地和文化旅游基地，占地面积3.07平方公里。作为“大熊猫迁地保护生态示范工程”，以保护和繁育大熊猫、小熊猫等中国特有濒危野生动物而闻名于世。这里山峦含黛，碧水如镜，林涛阵阵，百鸟谐鸣，被誉为“国宝的自然天堂，我们的世外桃源”之后前往都江堰市游览中华第一古堰—被列为“世界文化遗产”的【都江堰水利工程】（游览时间约1.5小时，不含电瓶车景区外10元/人，景区内15元/人，讲解+耳麦15元/人，客人自理），位于都江堰市城西岷江干流上，是全世界年代最久、唯一留存、以无坝引水为特征的宏大水利工程，也是目前中国保存最完整的古代水利工程。之后游览【灌县古城】被誉为“山水入怀、生活道场”的灌县古城，以厚重的文化积淀、特有的风土人情和浪漫的生活情调吸引四面八方的来客之后前往【仰天窝广场】位于成都市都江堰市，是一个以大熊猫为主题的打卡胜地。【钟书阁】位于成都市都江堰区,以其独特的建筑设计和丰富的文化内涵而闻名。而后游览【夜游都江堰南桥】位于都江堰宝瓶口下侧的岷江内江上，是南街与复兴街之间的一座雄伟壮丽的廊式古桥。原名为“普济桥”，桥长约133米，4排5孔，曾多次损毁，南桥的最后一次改修，仍为5孔，桥长45米，宽10米，各种彩绘、雕梁画栋、民间彩塑、书画楹联溶为一体，被誉为“水上画楼”、“雄居江源第一桥”、“览胜台”。【蓝眼泪】位于都江堰市的一个网红打卡地，得名于夜晚灯光映照下的岷江水呈现出蓝色，仿佛流动的蓝色眼泪。晚上入住酒店。‌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成都明宇丽呈酒店或同级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三星堆-大慈寺-太古里-春熙路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，乘车前往【三星堆】（含门票，游览综合馆）。三星堆沉睡数千年，一醒惊天下。时隔35年，神秘的三星堆考古再次备受瞩目。3月20日三星堆遗址发布最新考古挖掘成果，再掀古蜀文明的神秘面纱……而后前往【大慈寺】位于四川省成都市锦江区蜀都大道大慈寺路23号，始建于公元3世纪至4世纪之间，兴于魏、晋，盛于唐、宋，被誉为“震旦第一丛林”‌12。大慈寺不仅是一座历史悠久的佛教寺庙，还因其精美的壁画和丰富的文化活动而闻名。之后前往成都著名的时尚购物场所【太古里】就在IFS国际金融中心对面，比邻大慈寺，与春熙路接壤。中式风格的建筑加上后工业时代的简约设计，正是当下流行的都市时尚风，深受小资们的喜爱。这里从高端奢侈品到平价商品一应俱全，著名的无印良品也在这里安家落户。这里建筑风情别具一格，华灯初上，仿佛置身异国他乡，闲逛，血拼，拍照，或者泡泡咖啡馆，你说了算！夜阑珊，是时候慰劳辛苦的自己了。继续走街串巷至【春熙路】 ，感受车如流水马如龙的繁华巴蜀，不知不觉，一只国宝熊猫出现在你面前，这里就是有名的【IFS】，闲着也是闲着，不如上楼排队与熊猫合个影哦。晚上入住酒店。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成都明宇丽呈酒店或同级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杜甫草堂-文殊院-宽窄巷子-夜游锦江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乘车前往【杜甫草堂】是中国唐代大诗人杜甫流寓成都时的故居，位于四川省成都市青羊区青华路37号。杜甫先后在此居住近四年，创作诗歌240余首。唐末诗人韦庄寻得草堂遗址，重结茅屋，使之得以保存，宋元明清历代都有修葺扩建。之后前往【文殊院】又名“空林堂”，位于四川省成都市青羊区文殊院街66号，占地面积20余万余平方米。 文殊院始建于隋大业年间（605~617年）。康熙三十六年（1697年）集资重建庙宇，改称文殊院。前往【宽窄巷子】(游览时间约1小时），它是老成都生活的再现。在这幽深长巷中，传统成都的空间、肌理、生活节奏，被留存下来，成为了成都生活触手可及的标本。在宽巷子的成都原真生活体验馆设置在一个四合院内，馆内复原了1935年成都一个名叫李延嗣的六口小康之家的生活场景：可以到此玩味老成都、老院子的生活，感受成都原真生活的魅力。【夜游锦江】，登上夜游锦江的游船，亲身感受了成都锦江上的“夜文化”。当晚，汉服巡游方阵穿梭锦江之畔，展现华裳之美。琳琅满目的市集、相映成趣的山水景致，引得世界媒体团成员频频举起手机、相机，留下无数美好瞬间。游览结束后返回酒店入住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成都明宇丽呈酒店或同级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睡到自然醒-自由活动-温馨的家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睡到自然醒，自由活动不安排导、车及餐服务。如果还有足够的时间可以在市区转悠转悠，可以自行前往周边商业区逛吃，为家人选购伴手礼写个明信片，或者前往茶馆，再感受一次老成都的悠哉生活，喝喝盖碗茶、看老成都人摆龙门阵、晒晒太阳.....行程结束，免费安排送机送站服务，结束愉快旅程，留下满满的美好回忆和照片！
                <w:br/>
                行程到此结束，敬祝旅途愉快！
                <w:br/>
                ※具体行程及景点若有变更，以最后确认的航班及旅行社的安排为准！※
                <w:br/>
                <w:br/>
                ✪ 特别提示：
                <w:br/>
                1、春节期间机票出票后，不做退票、换名、改签处理！！！
                <w:br/>
                行程中所列酒店备选：如遇政策原因酒店被征用，我社将换用同等级别酒店，但不赔偿任何损失！
                <w:br/>
                交通：大巴/飞机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1、大交通：往返程机票经济舱、机场建设费（预定请提供正确的姓名及身份证件号码，特价机票，不提供退票，改期，更名服务，退团票价全损；航班时间以出团通知为准。）；
                <w:br/>
                2、交  通：空调旅游车（保证一人一正座）；
                <w:br/>
                3、酒  店：入住行程所列酒店，标准双人间住宿标准；
                <w:br/>
                4、用  餐：5早6正；正餐50元/人，八菜一汤，十人一桌，正餐不用不退，所有赠送项目均不用不退
                <w:br/>
                5、门  票：含景点第一门票（武侯祠、都江堰、熊猫基地、三星堆、杜甫草堂门票，蜀风雅韵、夜游锦江）
                <w:br/>
                温馨提示：60 岁以上或学生优免区间指游客进景区的时间
                <w:br/>
                都江堰  优惠退：20元/人；免票退：40元/人；	
                <w:br/>
                武侯祠  优惠退：20元/人；免票退：40元/人
                <w:br/>
                三星堆 优惠退：20元/人；免票退：40元/人 
                <w:br/>
                熊猫基地 优惠退：15元/人；免票退：40 元/人
                <w:br/>
                杜甫草堂 优惠退：15元/人；免票退：40 元/人
                <w:br/>
                优惠（学生）退小计：90元/人，免票退（60岁以上老人）小计：200元/人
                <w:br/>
                6、导  服：当地持证优秀导游服务；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
                <w:br/>
                2、不含武侯祠耳麦10元/人，杜甫草堂耳麦讲解   元/人，不含熊猫基地观光车30元/人，不含熊猫基地耳麦20元/人，不含都江堰外电瓶车10元/人，不含都江堰内电瓶车15元/人，不含讲解+耳麦15元/人；非行程内约定包含的景区内交通费用；行程外的一切自费节目及私人所产生的个人费用等；
                <w:br/>
                3、不含深圳机场接送；不含所有航段航空保险；
                <w:br/>
                4、不含旅游意外险（建议客人自行购买）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2025-07-17T04:15:12+08:00</dcterms:created>
  <dcterms:modified xsi:type="dcterms:W3CDTF">2025-07-17T04:15:12+08:00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