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精品 奥地利+斯洛伐克+匈牙利+捷克+布拉格五星+多瑙河畔四星 10天7晚（HU）BUDBUD (纯玩东欧二）行程单</w:t>
      </w:r>
    </w:p>
    <w:p>
      <w:pPr>
        <w:jc w:val="center"/>
        <w:spacing w:after="100"/>
      </w:pPr>
      <w:r>
        <w:rPr>
          <w:rFonts w:ascii="微软雅黑" w:hAnsi="微软雅黑" w:eastAsia="微软雅黑" w:cs="微软雅黑"/>
          <w:sz w:val="20"/>
          <w:szCs w:val="20"/>
        </w:rPr>
        <w:t xml:space="preserve">纯玩东欧+布拉格1晚五星+瑙河畔2晚多国际四星+双城连住+含全餐升级四大色餐+美泉宫+国家歌剧院+渔人堡+马加什教堂+布拉格城堡+哈尔施塔特+克鲁姆洛夫+2人WiFi+纯玩无自费</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adl1738979573Q5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捷克-斯洛伐克-奥地利-匈牙利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【优质航司】五星航司-海南航空直飞布达佩斯，省心省事
                <w:br/>
                【星级住宿】全程4至5星酒店，升级1晚布拉格5星，2晚多瑙河畔国际国际4星
                <w:br/>
                【美食升级】含全餐，中西结合，特色餐酒店景观餐厅相结合，豪品东欧美食
                <w:br/>
                【专业贴心】优秀资深导游带队，精心呵护全程
                <w:br/>
                【随时分享】赠送境外wifi 2人/台，分享旅行的精彩每一个时刻
                <w:br/>
                【品质保证】纯玩0自费0购物，无境外隐形消费
                <w:br/>
                <w:br/>
                网红明信片必打卡
                <w:br/>
                【国家歌剧院】世界四大歌剧院之一，素有“世界歌剧中心”之称，沉浸于音乐的殿堂，领略超凡脱俗的建筑艺术魅力
                <w:br/>
                【美泉宫】追寻茜茜公主的足迹，感受哈布斯堡王朝昔日的奢华盛世，为精心雕琢的宫殿、匠心独运的园林而赞叹
                <w:br/>
                【马加什教堂】茜茜公主加冕的地方，曾经见证中世纪多位国王的荣耀时刻；
                <w:br/>
                【渔人城堡】布达佩斯的瞭望台，在这里可以鸟瞰布达佩斯全城美丽的风光
                <w:br/>
                【克鲁姆洛夫】波西米亚风情的中世纪迷人童话小镇，红色屋瓦、瑰丽彩绘塔、书写着中世纪的浪漫诗篇
                <w:br/>
                【哈尔施塔特】在险峻斜坡和宝石般翡翠湖泊间伫立的湖畔小镇，传统质朴的风情宛如回到浪漫的中世纪
                <w:br/>
                <w:br/>
                自由闲逛邂逅浪漫
                <w:br/>
                【漫步百塔之城】在老城区的每一条大街小巷随处可见哥特式及巴洛克式尖塔，阳光照耀下整个城市金碧辉煌，又被称为“金色的布拉格”
                <w:br/>
                【打卡双子城市】布达佩斯可谓是“东欧巴黎”的多瑙河明珠，西布达、东佩斯构成了一幅奇特的景象，使这个匈牙利首都成为世界上少有的美丽的双子城市
                <w:br/>
                【蓝色多瑙河上的玉带】布拉迪斯拉发因“多瑙河美景”而享有盛誉，特别是布拉迪斯拉法城堡更富有戏剧性的故事
                <w:br/>
                <w:br/>
                【文化遗产UNESCO.1997】哈尔施塔特
                <w:br/>
                【文化遗产UNESCO.2001】维也纳
                <w:br/>
                【文化遗产UNESCO.1992】布拉格
                <w:br/>
                【文化遗产UNESCO.1992】克鲁姆洛夫
                <w:br/>
                【文化遗产UNESCO.1987】布达佩斯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●【团队集合】,怀着轻松愉快的心情，行囊中装满无限憧憬，踏着轻快的脚步。团友指定时间自行前往深圳宝安国际机场集中，搭乘国际航班飞往欧洲。( 备注：具体集中时间，地点以出团通知书为准 。)。
                <w:br/>
                交通：飞机
                <w:br/>
                到达城市：深圳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深圳-(飞机)-布达佩斯-(大巴约200公里)-布拉迪斯拉发
                <w:br/>
              </w:t>
            </w:r>
          </w:p>
          <w:p>
            <w:pPr>
              <w:pStyle w:val="indent"/>
            </w:pPr>
            <w:r>
              <w:rPr>
                <w:rFonts w:ascii="微软雅黑" w:hAnsi="微软雅黑" w:eastAsia="微软雅黑" w:cs="微软雅黑"/>
                <w:color w:val="000000"/>
                <w:sz w:val="20"/>
                <w:szCs w:val="20"/>
              </w:rPr>
              <w:t xml:space="preserve">
                参考航班 HU761 SZXBUD 0200 / 0750
                <w:br/>
                ●【布拉迪斯拉发】（游览不少于2小时）,它位于小咯尔巴仟山山麓和欧洲多瑙河两岸，有多处宝贵的文化和历史古迹，又有静谧而未加雕琢的自然风光。多瑙河从城中穿过，满是巴洛克古老建筑的老城位于多瑙河的北岸。
                <w:br/>
                ●【布拉迪斯拉发圣马丁教堂】外观,教堂是一幢经典的哥特式，其特点是高耸的尖顶在圣马丁大教堂建筑中体现出来。教堂内拥有三个大小相等的通廊，为前来礼拜的人提供了广阔的空间和明亮的灯光，教堂的室内构造和装饰也十分值得一看，拱形的穹顶给人肃穆感，还有很多精美的雕塑。
                <w:br/>
                ●【布拉迪斯拉发大广场】外观,虽然广场占地面积不大，但是小而精美，看着十分赏心悦目。广场上还有一个雕塑喷泉—罗兰喷泉，是布拉迪斯拉发的地标之一，可与之合影。
                <w:br/>
                ●【布拉迪斯拉发老城区】,是这座城市值得一游的地方之一，这里的古代建筑保存得非常完好，一座座饱经沧桑的历史遗迹都在对人们无声地讲述着它们经历过的时光与故事。在这里随处可见富有创意的店铺招牌和街头雕塑，还有扮成雕像的形形色色的街头艺术家。
                <w:br/>
                ●【悬索大桥】远观,在布拉迪斯拉发美丽的多瑙河上，一座独塔双层公路斜拉桥横跨两岸，将新旧市区联接在一起，这就是当地著名的新大桥。新大桥相比于各种历史古迹来说，是非常年轻和现代化的，形成了老城一道独特的风景线。横跨多瑙河南北的“飞碟”大桥是斯洛伐克的首都布拉迪斯拉发的标志性建筑。
                <w:br/>
                ●【布拉迪斯拉发城堡】远观,布拉迪斯拉发城堡位于多瑙河岸边的一座丘陵上，是座白红相间、四四方方的建筑，样子有点像立着四根帐杆的大床。历史背景这里曾经是古罗马人城堡的一部分，直到10世纪，匈牙利王国时期，此处建造了一座石头城堡成为军事要塞。现在，城堡内有历史博物馆、音乐博物馆，供游人参观。城堡所在的丘陵也被装扮一新，游客可在丘陵上俯瞰多瑙河。
                <w:br/>
                交通：飞机、大巴
                <w:br/>
                到达城市：布拉迪斯拉发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布拉迪斯拉发-(大巴约328公里)-布拉格
                <w:br/>
              </w:t>
            </w:r>
          </w:p>
          <w:p>
            <w:pPr>
              <w:pStyle w:val="indent"/>
            </w:pPr>
            <w:r>
              <w:rPr>
                <w:rFonts w:ascii="微软雅黑" w:hAnsi="微软雅黑" w:eastAsia="微软雅黑" w:cs="微软雅黑"/>
                <w:color w:val="000000"/>
                <w:sz w:val="20"/>
                <w:szCs w:val="20"/>
              </w:rPr>
              <w:t xml:space="preserve">
                ●【布拉格】（游览不少于2小时）,是捷克的首都和第一大城市，同时是一座著名的旅游城市，市内拥有为数众多的各个历史时期、各种风格的建筑。布拉格的建筑给人整体上的观感是建筑顶部变化特别丰富，并且色彩极为绚丽夺目，号称欧洲至为美丽的城市之一，也是全球第一个整座城市被指定为世界文化遗产的城市。
                <w:br/>
                ●【查理大桥】外观,建于十四世纪，全长520公尺，桥的两旁耸立着30尊出自17-18世纪艺术大师之手的雕像，被欧洲人称为“欧洲的露天巴洛克塑像美术馆”。现今它已然成为了布拉格景点的代表，常有人说“走过这座桥才算来过布拉格”。
                <w:br/>
                ●【捷克布拉格旧市政厅】外观,旧市政厅，墙上的天文钟每小时正点会报时，吸引无数游客参观（由于市政厅钟楼维修，时间从2017年4月到2018年10月。具体开放日期视情况而定，敬请谅解。）。
                <w:br/>
                ●【布拉格天文钟】外观,又称为“布拉格占星时钟”，是一座中世纪天文钟，安装在老城广场的老城市政厅的南面墙上。这座精美别致的中世纪自鸣钟至今走时准确，每到整点，钟表盘上方的窗户会向内开启，耶稣的十二信徒会依序现身，一旁的死神则开始鸣钟而上方的鸡也会振翅鸣啼，这个充满动感的整点报时，是所有旅人心目中的布拉格之旅重点。
                <w:br/>
                交通：大巴
                <w:br/>
                到达城市：布拉格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晚餐：含酒店晚餐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布拉格-(大巴约220公里)-克鲁姆洛夫-(大巴约40公里)-捷克小镇
                <w:br/>
              </w:t>
            </w:r>
          </w:p>
          <w:p>
            <w:pPr>
              <w:pStyle w:val="indent"/>
            </w:pPr>
            <w:r>
              <w:rPr>
                <w:rFonts w:ascii="微软雅黑" w:hAnsi="微软雅黑" w:eastAsia="微软雅黑" w:cs="微软雅黑"/>
                <w:color w:val="000000"/>
                <w:sz w:val="20"/>
                <w:szCs w:val="20"/>
              </w:rPr>
              <w:t xml:space="preserve">
                ●【布拉格城堡区】入内（游览不少于1小时）,建于9世纪，该城堡被联合国定为世界文化遗产。在城堡山的观景台俯瞰笼罩在色阳光下的布拉格，伏尔塔瓦河从城中穿过，高高低低的塔尖连城一片，整个城市金碧辉煌、格外美丽。
                <w:br/>
                ●【圣维特大教堂】入内,该教堂曾为历代皇帝举行加冕典礼，在欧洲建筑史上有「建筑之宝」的美誉，如今在教堂内还收藏有十四世纪神圣罗马帝国波希米亚国王查理四世的、金球及令牌。
                <w:br/>
                ●【黄金巷】入内,是布拉格城堡中有名的景点之一。它虽然名为“黄金”，但并非由黄金打造，而是古时打造金器的工匠们居住的地方；因聚集不少为国王炼金的术士，因而有此名称。
                <w:br/>
                ●【克鲁姆洛夫】（游览不少于1小时）,又名CK小镇，于1992年被联合国教科文组织列为世界文化遗产。伏尔他瓦河倒S型的河湾，将古城分为城堡区，下游谷地及旧城区三部分。走进这座欧洲美丽的中古小城，时间仿佛停留在十八世纪，这充满中世纪迷人气息的小镇，白墙、红瓦、石板路处处可见，令人陶醉其中。
                <w:br/>
                交通：大巴
                <w:br/>
                到达城市：捷克小镇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午餐：捷克风味猪手餐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捷克小镇-(大巴约200公里)-哈尔施塔特-(大巴约280公里)-维也纳
                <w:br/>
              </w:t>
            </w:r>
          </w:p>
          <w:p>
            <w:pPr>
              <w:pStyle w:val="indent"/>
            </w:pPr>
            <w:r>
              <w:rPr>
                <w:rFonts w:ascii="微软雅黑" w:hAnsi="微软雅黑" w:eastAsia="微软雅黑" w:cs="微软雅黑"/>
                <w:color w:val="000000"/>
                <w:sz w:val="20"/>
                <w:szCs w:val="20"/>
              </w:rPr>
              <w:t xml:space="preserve">
                ●【哈尔施塔特】（游览不少于1小时30分钟）,被誉为“明信片”小镇，是一座在巍巍青山和宝石般的湖泊间伫立的湖畔世遗小镇。以具有哥特式屋顶的天主教堂和细尖塔的清教徒教堂为中心，散布着建于山坡斜面色彩斑斓的住宅、庭院以及花团锦蔟的露天咖啡厅。漫步在风景如画的小镇上，细细品味小镇的万千风情。
                <w:br/>
                交通：大巴
                <w:br/>
                到达城市：维也纳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晚餐：维也纳烤排骨+萨赫蛋糕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维也纳
                <w:br/>
              </w:t>
            </w:r>
          </w:p>
          <w:p>
            <w:pPr>
              <w:pStyle w:val="indent"/>
            </w:pPr>
            <w:r>
              <w:rPr>
                <w:rFonts w:ascii="微软雅黑" w:hAnsi="微软雅黑" w:eastAsia="微软雅黑" w:cs="微软雅黑"/>
                <w:color w:val="000000"/>
                <w:sz w:val="20"/>
                <w:szCs w:val="20"/>
              </w:rPr>
              <w:t xml:space="preserve">
                ●【维也纳】（游览不少于5小时）,奥地利首都，欧洲著名的大都市。这里古典音乐艺术气氛浓郁，被誉为“世界音乐之都”。自13世纪中期至20世纪初期，维也纳曾分别作为神圣罗马帝国、奥地利帝国和奥匈帝国的首都及统治中心而闻名世界，在哈布斯堡王朝几百年的统治时期，维也纳一度发展为欧洲的文化和政治中心。
                <w:br/>
                ●【维也纳皇家歌剧院】入内（游览不少于45分钟）,举世闻名的文艺复兴式建筑—维也纳皇家歌剧院，维也纳国家歌剧院是世界上数一数二的大型、辉煌歌剧院，是以“音乐之都”享誉世界的维也纳的主要象征，素有“世界歌剧中心”之称。
                <w:br/>
                ●【新雅典式议会大厦】外观,靠近霍夫堡皇宫，是奥地利国会两院的所在地。国会大厦建成于1883年，是一座希腊复兴式建筑，国会大厦前非常著名的特色是雅典娜女神雕像。
                <w:br/>
                ●【维也纳市政厅】外观,非常宏伟的新哥特式建筑，是维也纳市长和市议会的驻地。市政厅正面有5座尖塔，中间的正塔高98米。当年修建市政厅时，教会对非教堂建筑的高度有严格的规定（不得超过100米），设计师巧妙地在塔尖加上一尊高3.4米的“市政厅铁人”，显示了人们对旧势力的挑战。
                <w:br/>
                ●【施特劳斯雕像】外观,被世人誉为“圆舞曲之王”的音乐家约翰•施特劳斯是奥地利人的骄傲。这座雕像坐落在城市公园内，成为维也纳的一个标志。
                <w:br/>
                交通：大巴
                <w:br/>
                到达城市：维也纳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维也纳-(大巴约220公里)-布达佩斯
                <w:br/>
              </w:t>
            </w:r>
          </w:p>
          <w:p>
            <w:pPr>
              <w:pStyle w:val="indent"/>
            </w:pPr>
            <w:r>
              <w:rPr>
                <w:rFonts w:ascii="微软雅黑" w:hAnsi="微软雅黑" w:eastAsia="微软雅黑" w:cs="微软雅黑"/>
                <w:color w:val="000000"/>
                <w:sz w:val="20"/>
                <w:szCs w:val="20"/>
              </w:rPr>
              <w:t xml:space="preserve">
                ●【美泉宫】入内（游览不少于2小时）,（含专业人工讲解）气势磅礴的欧洲园林艺术典范，被视为欧洲最美丽的巴洛克式宫殿之一，曾是哈布斯堡王朝的行宫。1848年至1916年统治奥地利、后来与迷人的茜茜公主结婚的皇帝弗朗茨·约瑟夫1830年曾在这里居住，几乎在这个宫殿度过了晚年。目前，因为该宫殿拥有的历史重要性、独特的地面和华丽的家具而成为联合国教科文组织的文化遗产的一部分。
                <w:br/>
                ●【渔人城堡】入内（游览不少于45分钟）,渔人堡是一座两层的白色建筑群，融合了新哥特、新罗马式以及匈牙利当地特色的建筑风格，被评为匈牙利令人印象最深的杰出建筑群。中世纪时，这里的渔民负责保卫这一段城墙，渔人堡由此得名。渔人堡素有布达佩斯瞭望台之称，可以鸟瞰布达佩斯全城美丽的风光。
                <w:br/>
                ●【马加什教堂】入内（游览不少于45分钟）,马加什教堂外观属新歌德式，其蕴含了匈牙利民俗、新艺术风格和土耳其设计等多种色彩，精雕细琢装饰的石造尖塔与色彩缤纷的马赛克镶嵌屋顶是这教堂的特色。教堂独具匠心地将高高的钟楼修建在教堂的一角，这使得整座建筑一下子变得轻盈，少了其他教堂的沉重与拘谨。历代匈牙利国王的加冕仪式皆在此举行，故又有“加冕教堂”之称。
                <w:br/>
                交通：大巴
                <w:br/>
                到达城市：布达佩斯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多瑙河畔国际四星Novotel Budapest Danube 或同级</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布达佩斯
                <w:br/>
              </w:t>
            </w:r>
          </w:p>
          <w:p>
            <w:pPr>
              <w:pStyle w:val="indent"/>
            </w:pPr>
            <w:r>
              <w:rPr>
                <w:rFonts w:ascii="微软雅黑" w:hAnsi="微软雅黑" w:eastAsia="微软雅黑" w:cs="微软雅黑"/>
                <w:color w:val="000000"/>
                <w:sz w:val="20"/>
                <w:szCs w:val="20"/>
              </w:rPr>
              <w:t xml:space="preserve">
                ●【布达佩斯】（游览不少于2小时）,有“东欧巴黎”和“多瑙河明珠”的美誉。被联合国教科文组织列为珍贵的世界遗产之一。
                <w:br/>
                ●【英雄广场】外观,是匈牙利首都布达佩斯的中心广场，是一个融合了历史、艺术和政治的胜迹。匈牙利人民为庆祝建国1000周年建立了英雄广场，并竖起一座千年纪念碑。广场完工于1896年，千年纪念碑顶端有一位加百利天使，天使手捧伊斯特万国王加冕时的王冠，象征着匈牙利由此转为基督教国家。
                <w:br/>
                ●【城市公园】外观,公园里的建筑物将匈牙利的直线派风格和东方浪漫派风格揉合在一起。有温泉、动物园、游乐场、植物园，属于适合各个年龄层的复合式公园。在这里感受到布达佩斯这座城市的自由、欢乐、轻松。
                <w:br/>
                ●【布达佩斯国会大厦】外观,屹立在多瑙河畔的国会大厦，是匈牙利的地标性建筑。国会大厦融合了匈牙利的民族风格，属于新哥特式建筑风格。国会大厦主要的厅室里装饰着匈牙利历史名人的肖像和雕塑以及巨幅壁画。
                <w:br/>
                ●【圣伊斯特万大教堂】外观,教堂以匈牙利第一位国王伊斯特万一世命名，是为了纪念这位开国元勋的丰功伟绩。现在这位国王木乃伊化的右手就藏于教堂内。大教堂建筑宏伟，内部装饰富丽堂皇，与国会大厦并拟了为布达佩斯至高的建筑物，寓意世俗和精神世界统一。
                <w:br/>
                ●【多瑙河游船】入内（游览不少于1小时）,多瑙河是隔绝布达和佩斯这两座城市的惟一自然因素，但戏剧性的是，也正是它，将这两座城市紧密的连结在一起。游弋于多瑙河上，国会大厦、博物馆、市政厅以及玛格丽特桥、链子桥、伊丽莎白桥、自由桥、裴多菲桥等建筑逐一映入眼帘，蔚为壮观。
                <w:br/>
                交通：大巴
                <w:br/>
                到达城市：布达佩斯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晚餐：酒店景观餐厅西餐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多瑙河畔国际四星Novotel Budapest Danube 或同级</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布达佩斯-(飞机)-深圳
                <w:br/>
              </w:t>
            </w:r>
          </w:p>
          <w:p>
            <w:pPr>
              <w:pStyle w:val="indent"/>
            </w:pPr>
            <w:r>
              <w:rPr>
                <w:rFonts w:ascii="微软雅黑" w:hAnsi="微软雅黑" w:eastAsia="微软雅黑" w:cs="微软雅黑"/>
                <w:color w:val="000000"/>
                <w:sz w:val="20"/>
                <w:szCs w:val="20"/>
              </w:rPr>
              <w:t xml:space="preserve">
                参考航班 HU762   BUDSZX   1140  /0450+1
                <w:br/>
                ●【返回国内】,愉快的旅行程结束，乘车前往机场，办理退税等离境手续，搭乘国际航班返回国内。
                <w:br/>
                交通：飞机
                <w:br/>
                到达城市：深圳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●【抵达国内】,抵达国内后，所有团员回程段的登机卡及护照原件要交使馆/领事馆办理返程确认，销签抽查面试请团友无条件配合。 (申根领事馆最新规定:团员回国内务必立即办理销签事宜）。
                <w:br/>
                到达城市：深圳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1.住宿：全程四至五星级酒店，布拉格1晚五星，布达佩斯多瑙河畔2晚国际四星（以两人一房为标准、酒店欧陆式早餐）；
                <w:br/>
                2.用餐：行程注明所含7次酒店早餐及14次正餐，其中升级布拉格五星酒店西餐1次 捷克猪肘餐1次 维也纳烤排骨餐1次 多瑙河畔酒店景观餐厅西餐1次，其他正餐以中式六菜一汤为主（不含酒水）8-10人一桌，或根据餐厅提供桌型安排就餐座位；无法安排中餐的城市将安排当地餐或退餐费，所有餐食如自动放弃，款项恕不退还；如果在全团协议下同意更改为风味餐，不退正常团餐费用；
                <w:br/>
                3.国际交通：国际间往返经济舱团体机票、机场税及燃油附加费（含机场税）；
                <w:br/>
                4.用车：境外旅游巴士：根据团队人数，安排35-50座巴士，及专业外籍司机；
                <w:br/>
                5. 门票：行程中所含的首道门票：品读城市-维也纳city walk、美泉宫入内（含专业人工讲解）、维也纳金色大厅（含人工专业讲解）、渔人堡、马加什教堂、多瑙河夜游船、布拉格城堡套等景点的首道门票费；详细参照附带行程中所列之景点（其他为免费对外开放或外观景点或另付费项目）； 
                <w:br/>
                6.保险：境外30万人民币医疗险（自备签证或免签的客人请自理旅游意外保险）；
                <w:br/>
                7.签证费用：含ADS旅游签证费用；
                <w:br/>
                8.司导服务费：含全程司导服务费；
                <w:br/>
                9.含2人共享WiFi费用。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1.65岁以上（含65岁）老年人特殊保险费用（请视自身情况购买，并请签署健康承诺函及亲属知晓其参团旅行的同意书）；
                <w:br/>
                2.另因境外目的地有小费文化，为了感谢欧洲各地有当地官方导游讲解及热忱服务（例如：布拉格、维也纳、布达佩斯等），请另付上小费EUR 1/人。
                <w:br/>
                3.单房差：酒店单人房附加费 （全程3400元/人）注：酒店单房差仅指普通单人间（如团友要求大床单间或单独一人住标双，单房差另议）；
                <w:br/>
                a)**分房以团友报名的先后顺序安排拼房，若团友不接受此种方式或经协调最终不能安排，或出现单男单女且团中无同性别团员同住的情况，需在出发前补单房差入住单人房；
                <w:br/>
                4.行程表费用包含项目以外或未提及活动项目所需的费用，例如行程不含的特殊门票、特殊交通、酒店内的私人消费等费用。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一、特殊情况费用说明
                <w:br/>
                1. 儿童不占床：回团当日不足5岁的儿童可以安排不占床，团费可减单间差费用。此收费提供机位、车位、餐位行程费用包含景点的门票，不提供住宿床位。一间双标房最多只能接纳一位不占床的小童。儿童若占床位，则按照成人标准收费。**若一个大人带一个5岁以下儿童参团，则须住一标间，以免给其他游客休息造成不便；
                <w:br/>
                2. 自备签证或免签证参团，每人可减签证费：申根签600元人民币
                <w:br/>
                3. 低于8000元人民币团费的特价团大小同价，都占床。
                <w:br/>
                <w:br/>
                ※由于近段时间，欧盟入境国海关边检人员将检查旅客现金是否足够旅程期间的开支，建议每位团友随身携带800-1000欧元/人现金，避免因现金不足而被拒绝入境带来不必要的麻烦。
                <w:br/>
                二、1.因客人个人原因提出取消行程，需要根据以下标准支付已经发生的旅游费用：
                <w:br/>
                1）出发前29日至15日，团费总额的5%；
                <w:br/>
                2）出发前14日至7日，团费总额的20%；
                <w:br/>
                3）出发前6日至4日，团费总额的50%；
                <w:br/>
                4）出发前3日至1日，团费总额的60%；
                <w:br/>
                5）出团当天取消，团费总额的70%；
                <w:br/>
                如按上述约定比例扣除的必要的费用低于实际发生的费用，旅游者按照实际发生的费用支付，但最高额不应当超过旅游费用总额。
                <w:br/>
                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2.请您务必在签证截止日前递交签证材料，签证材料递入领馆后，如遇拒签，我社将收取申根签证费（含签证服务费）1100元/人；
                <w:br/>
                3. 如果您已自备签证，请务必提供有效护照及签证复印件/影印件，用于核对姓名和签证有效期。如因自备签证问题造成行程受阻，相应损失需自行承担。
                <w:br/>
                4.若内陆段机票、火车、轮船等其他交通工具需要提前开票的，开票后，按实际损失额外收取；
                <w:br/>
                5.在行程中解除合同的，除不可抗力因素导致外，视为甲方自愿放弃剩余服务的产品，甲方支付的所有款项不予退还，由此给乙方造成的所有损失由甲方承担；
                <w:br/>
                6. 如有游客额外升级标准或增加要求所产生的相关费用，以实际为准收取，费用包括但不限于以上列举取消条款。
                <w:br/>
                7.因为团队票的特殊性，双方在确认出票之后如因贵方原因或客人自身原因不走，我社有权收取所有票款，如尚未支付票款，我社有权追索收取所有票款；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9. 友情提示
                <w:br/>
                1） 本次长途旅行，时间长，温差大，部分地区海拔高，报名前请仔细阅读相关注意事项。游客在充分了解旅途的辛苦和行程中医疗条件有限的前提下，确定自己的身体健康状况适合参加本次旅游活动后方可报名参团。
                <w:br/>
                2） 身体健康状况不佳者，请咨询医生是否可以参加本次旅游活动，根据自身情况备好常用药和急救药品，因自身疾病而引起的后果，游客自行承担；旅游者有以下情形之一的，旅行社可以解除合同：患有传染病等疾病，可能危害其他旅游者健康和安全的；携带危害公共安全的物品且不同意交有关部门处理的；从事违法或者违反社会公德活动的；从事严重影响其他旅游者权益的活动，且不听劝阻，不能制止的；法律规定的其他情形。
                <w:br/>
                3） 游客出现急症请主动通知工作人员，旅行社将协助游客就近送往当地医疗机构检查治疗；有听力、视力障碍的游客须有健康旅伴陪同方可参团；个人有精神疾病和无行为控制能力的不能报名参团。
                <w:br/>
                4）另附各线路旅游须知，请团友仔细阅读。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2025-04-13T09:40:38+08:00</dcterms:created>
  <dcterms:modified xsi:type="dcterms:W3CDTF">2025-04-13T09:40:38+08:00</dcterms:modified>
</cp:coreProperties>
</file>

<file path=docProps/custom.xml><?xml version="1.0" encoding="utf-8"?>
<Properties xmlns="http://schemas.openxmlformats.org/officeDocument/2006/custom-properties" xmlns:vt="http://schemas.openxmlformats.org/officeDocument/2006/docPropsVTypes"/>
</file>