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质品 奥地利+斯洛伐克+匈牙利+捷克+海航直飞10天7晚（HU）VIEVIE (新劲爆东欧二）行程单</w:t></w:r></w:p><w:p><w:pPr><w:jc w:val="center"/><w:spacing w:after="100"/></w:pPr><w:r><w:rPr><w:rFonts w:ascii="微软雅黑" w:hAnsi="微软雅黑" w:eastAsia="微软雅黑" w:cs="微软雅黑"/><w:sz w:val="20"/><w:szCs w:val="20"/></w:rPr><w:t xml:space="preserve">布达佩斯|维也纳双城连住+双世遗小镇（哈尔施塔特+克鲁姆洛夫）+渔人堡+美泉宫后花园+布拉迪斯发城堡+海航直飞东欧</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jk1739261409tN</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捷克-斯洛伐克-奥地利-匈牙利</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【优质航司】五星航司-海南航空直飞东欧，省心省事<w:br/>【星级住宿】全程4星酒店，booking评分不低于7.5分<w:br/>【舒适安排】布达佩斯、维也纳双首都连住，免去行李搬运烦恼<w:br/>【自由游玩】布达佩斯自由闲逛，用自己的节奏发现旅途的美<w:br/>【餐半自由】每天预留一次各自寻觅当地美食机会化身老饕，尽享东欧美食<w:br/>【专业贴心】优秀资深导游带队，精心呵护全程<w:br/><w:br/>网红明信片必打卡<w:br/>【克鲁姆洛夫】波西米亚风情的中世纪迷人童话小镇，红色屋瓦、瑰丽彩绘塔、书写着中世纪的浪漫诗篇<w:br/>【哈尔施塔特】在险峻斜坡和宝石般翡翠湖泊间伫立的湖畔小镇，传统质朴的风情宛如回到浪漫的中世纪<w:br/><w:br/>自由闲逛邂逅浪漫<w:br/>【漫步百塔之城】在老城区的每一条大街小巷随处可见哥特式及巴洛克式尖塔，阳光照耀下整个城市金碧辉煌，又被称为“金色的布拉格”<w:br/>【打卡双子城市】布达佩斯可谓是“东欧巴黎”的多瑙河明珠，西布达、东佩斯构成了一幅奇特的景象，使这个匈牙利首都成为世界上少有的美丽的双子城市<w:br/>【世界音乐之都】驻足维也纳这个充满跃动音符的城市街头，总能邂逅浪漫的场景，这是一个充满灵性的城市，在这里时时能感觉到大师们的存在<w:br/>【蓝色多瑙河上的玉带】布拉迪斯拉发因“多瑙河美景”而享有盛誉，特别是布拉迪斯拉法城堡更富有戏剧性的故事<w:br/><w:br/>经典必打卡<w:br/>【渔人城堡】布达佩斯的瞭望台，在这里可以鸟瞰布达佩斯全城美丽的风光<w:br/>【美泉宫后花园】伊丽莎白女王以及富有传奇色彩的茜茜公主第一年的婚后生活都是在此度过<w:br/>【查理大桥】“欧洲的露天巴洛克塑像美术馆”常有人说走过这座桥才算来过布拉格<w:br/>【布拉迪斯拉发城堡】俯视斯洛伐克首都美轮美奂的风景，见证着波澜壮阔的历史变迁。<w:br/><w:br/>【文化遗产UNESCO.1997】哈尔施塔特<w:br/>【文化遗产UNESCO.2001】维也纳<w:br/>【文化遗产UNESCO.1992】布拉格<w:br/>【文化遗产UNESCO.1992】克鲁姆洛夫<w:br/>【文化遗产UNESCO.1987】布达佩斯</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w:br/></w:t></w:r></w:p><w:p><w:pPr><w:pStyle w:val="indent"/></w:pPr><w:r><w:rPr><w:rFonts w:ascii="微软雅黑" w:hAnsi="微软雅黑" w:eastAsia="微软雅黑" w:cs="微软雅黑"/><w:color w:val="000000"/><w:sz w:val="20"/><w:szCs w:val="20"/></w:rPr><w:t xml:space="preserve">●【团队集合】,怀着轻松愉快的心情，行囊中装满无限憧憬，踏着轻快的脚步。团友指定时间自行前往深圳宝安国际机场集中，搭乘国际航班飞往欧洲。( 备注：具体集中时间，地点以出团通知书为准)<w:br/>交通：飞机<w:br/>到达城市：深圳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深圳-(飞机)-维也纳-(大巴约85公里)-布拉迪斯拉发-(大巴约201公里)-布达佩斯<w:br/></w:t></w:r></w:p><w:p><w:pPr><w:pStyle w:val="indent"/></w:pPr><w:r><w:rPr><w:rFonts w:ascii="微软雅黑" w:hAnsi="微软雅黑" w:eastAsia="微软雅黑" w:cs="微软雅黑"/><w:color w:val="000000"/><w:sz w:val="20"/><w:szCs w:val="20"/></w:rPr><w:t xml:space="preserve">参考航班：HU789 SZXVIE 0205 0755<w:br/>●【潘多夫奥特莱斯】,购物村为典型的布尔根兰地区风格的建筑，崭新设计的广场内有600余家来自世界各地的品牌，常年提供30%到70%的优惠，包Armani,  Adidas,  Bally,  Burberry,  Gucci,  Nike,  Zegna等耳熟能详的品牌。除此之外，游客在这里还有机会参与购物中心举办的季节性娱乐活动。<w:br/>●【布拉迪斯拉发】,它位于小咯尔巴仟山山麓和欧洲多瑙河两岸，有多处宝贵的文化和历史古迹，又有静谧而未加雕琢的自然风光。多瑙河从城中穿过，满是巴洛克古老建筑的老城位于多瑙河的北岸。<w:br/>●【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w:br/>●【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w:br/>●【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w:br/>●【布拉迪斯拉发大广场】外观（游览不少于15分钟）,虽然广场占地面积不大，但是小而精美，看着十分赏心悦目。广场上还有一个雕塑喷泉—罗兰喷泉，是布拉迪斯拉发的地标之一，可与之合影。<w:br/>●【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w:br/>交通：飞机、大巴<w:br/>到达城市：布达佩斯</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布达佩斯<w:br/></w:t></w:r></w:p><w:p><w:pPr><w:pStyle w:val="indent"/></w:pPr><w:r><w:rPr><w:rFonts w:ascii="微软雅黑" w:hAnsi="微软雅黑" w:eastAsia="微软雅黑" w:cs="微软雅黑"/><w:color w:val="000000"/><w:sz w:val="20"/><w:szCs w:val="20"/></w:rPr><w:t xml:space="preserve">●【布达佩斯】,有“东欧巴黎”和“多瑙河明珠”的美誉。被联合国教科文组织列为珍贵的世界遗产之一。<w:br/>●【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w:br/>●【城市公园】外观（游览不少于15分钟）,公园里的建筑物将匈牙利的直线派风格和东方浪漫派风格揉合在一起。有温泉、动物园、游乐场、植物园，属于适合各个年龄层的复合式公园。在这里感受到布达佩斯这座城市的自由、欢乐、轻松。<w:br/>●【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w:br/>●【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w:br/>交通：大巴<w:br/>到达城市：布达佩斯</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晚餐：匈牙利国菜牛肉汤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布达佩斯-(大巴约121公里)-匈牙利小镇<w:br/></w:t></w:r></w:p><w:p><w:pPr><w:pStyle w:val="indent"/></w:pPr><w:r><w:rPr><w:rFonts w:ascii="微软雅黑" w:hAnsi="微软雅黑" w:eastAsia="微软雅黑" w:cs="微软雅黑"/><w:color w:val="000000"/><w:sz w:val="20"/><w:szCs w:val="20"/></w:rPr><w:t xml:space="preserve">●【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w:br/>●【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w:br/>交通：大巴<w:br/>到达城市：匈牙利小镇</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匈牙利小镇-(大巴约326公里)-布尔诺-(大巴约205公里)-布拉格<w:br/></w:t></w:r></w:p><w:p><w:pPr><w:pStyle w:val="indent"/></w:pPr><w:r><w:rPr><w:rFonts w:ascii="微软雅黑" w:hAnsi="微软雅黑" w:eastAsia="微软雅黑" w:cs="微软雅黑"/><w:color w:val="000000"/><w:sz w:val="20"/><w:szCs w:val="20"/></w:rPr><w:t xml:space="preserve">●【布尔诺】（游览不少于45分钟）,是捷克南摩拉维亚省首府，也是捷克的第二大都市，是重要的工业城和铁路枢纽。作为摩拉维亚省首府，布尔诺拥有许多珍贵文化遗迹，在山丘城堡、教堂和博物馆中都可见证风华历史。<w:br/>●【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w:br/>●【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w:br/>●【捷克布拉格旧市政厅】外观（游览不少于15分钟）,旧市政厅，墙上的天文钟每小时正点会报时，吸引无数游客参观（由于市政厅钟楼维修，时间从2017年4月到2018年10月。具体开放日期视情况而定，敬请谅解。）。<w:br/>●【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w:br/>交通：大巴<w:br/>到达城市：布拉格</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晚餐：捷克风味烤鸭餐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布拉格-(大巴约172公里)-克鲁姆洛夫-(大巴约30公里)-捷克小镇<w:br/></w:t></w:r></w:p><w:p><w:pPr><w:pStyle w:val="indent"/></w:pPr><w:r><w:rPr><w:rFonts w:ascii="微软雅黑" w:hAnsi="微软雅黑" w:eastAsia="微软雅黑" w:cs="微软雅黑"/><w:color w:val="000000"/><w:sz w:val="20"/><w:szCs w:val="20"/></w:rPr><w:t xml:space="preserve">●【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w:br/>交通：大巴<w:br/>到达城市：捷克小镇</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捷克小镇-(大巴约220公里)-哈尔施塔特-(大巴约288公里)-维也纳<w:br/></w:t></w:r></w:p><w:p><w:pPr><w:pStyle w:val="indent"/></w:pPr><w:r><w:rPr><w:rFonts w:ascii="微软雅黑" w:hAnsi="微软雅黑" w:eastAsia="微软雅黑" w:cs="微软雅黑"/><w:color w:val="000000"/><w:sz w:val="20"/><w:szCs w:val="20"/></w:rPr><w:t xml:space="preserve">●【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w:br/>交通：大巴<w:br/>到达城市：维也纳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维也纳<w:br/></w:t></w:r></w:p><w:p><w:pPr><w:pStyle w:val="indent"/></w:pPr><w:r><w:rPr><w:rFonts w:ascii="微软雅黑" w:hAnsi="微软雅黑" w:eastAsia="微软雅黑" w:cs="微软雅黑"/><w:color w:val="000000"/><w:sz w:val="20"/><w:szCs w:val="20"/></w:rPr><w:t xml:space="preserve">●【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w:br/>●【维也纳皇家歌剧院】外观（游览不少于15分钟）,举世闻名的文艺复兴式建筑—维也纳皇家歌剧院，维也纳国家歌剧院是世界上数一数二的大型、辉煌歌剧院，是以“音乐之都”享誉世界的维也纳的主要象征，素有“世界歌剧中心”之称。<w:br/>●【新雅典式议会大厦】外观（游览不少于15分钟）,靠近霍夫堡皇宫，是奥地利国会两院的所在地。国会大厦建成于1883年，是一座希腊复兴式建筑，国会大厦前非常著名的特色是雅典娜女神雕像。<w:br/>●【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w:br/>●【施特劳斯雕像】外观（游览不少于15分钟）,被世人誉为“圆舞曲之王”的音乐家约翰•施特劳斯是奥地利人的骄傲。这座雕像坐落在城市公园内，成为维也纳的一个标志。<w:br/>●【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w:br/>●【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w:br/>交通：大巴<w:br/>到达城市：维也纳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维也纳-(飞机)-深圳<w:br/></w:t></w:r></w:p><w:p><w:pPr><w:pStyle w:val="indent"/></w:pPr><w:r><w:rPr><w:rFonts w:ascii="微软雅黑" w:hAnsi="微软雅黑" w:eastAsia="微软雅黑" w:cs="微软雅黑"/><w:color w:val="000000"/><w:sz w:val="20"/><w:szCs w:val="20"/></w:rPr><w:t xml:space="preserve">参考航班：HU790 VIESZX 1105 0400+1<w:br/>●【返回国内】,愉快的旅行程结束，乘车前往机场，办理退税等离境手续，搭乘国际航班返回国内。<w:br/>交通：飞机上<w:br/>到达城市：深圳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当地酒店</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w:br/></w:t></w:r></w:p><w:p><w:pPr><w:pStyle w:val="indent"/></w:pPr><w:r><w:rPr><w:rFonts w:ascii="微软雅黑" w:hAnsi="微软雅黑" w:eastAsia="微软雅黑" w:cs="微软雅黑"/><w:color w:val="000000"/><w:sz w:val="20"/><w:szCs w:val="20"/></w:rPr><w:t xml:space="preserve">●【抵达国内】,抵达国内后，所有团员回程段的登机卡及护照原件要交使馆/领事馆办理返程确认，销签抽查面试请团友无条件配合。 (申根领事馆最新规定:团员回国内务必立即办理销签事宜）<w:br/>到达城市：深圳</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1.住宿：全程欧洲四星级酒店（以两人一房为标准、酒店欧陆式早餐）；<w:br/>2.用餐：行程注明所含餐食，其他以中式五菜一汤为主（不含酒水），8-10人一桌，或根据餐厅提供桌型安排就餐座位；无法安排中餐的城市将安排当地餐或退餐费，所有餐食如自动放弃，款项恕不退还；如果在全团协议下同意更改为风味餐，不退正常团餐费用；<w:br/>3.国际交通：国际间往返经济舱团体机票、机场税及燃油附加费（含机场税）；<w:br/>4.用车：境外旅游巴士：根据团队人数，安排35-50座巴士，及专业外籍司机；<w:br/>5. 门票：行程中所含的首道门票：渔人堡景点的首道门票费；详细参照附带行程中所列之景点（其他为免费对外开放或外观景点或另付费项目）； <w:br/>6.保险：境外30万人民币医疗险（自备签证或免签的客人请自理旅游意外保险）；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1.ADS旅游签证费用以及全程司导服务费用（2800元/人需随团费一并结算）；<w:br/>2.65岁以上（含65岁）老年人特殊保险费用（请视自身情况购买，并请签署健康承诺函及亲属知晓其参团旅行的同意书）；<w:br/>3.另因境外目的地有小费文化，团友须另付欧洲境内中文导游和司机服务费；为了感谢欧洲各地有当地官方导游讲解及热忱服务（例如：布拉格、维也纳、布达佩斯等），请另付上小费EUR 1/人。<w:br/>4.单房差：酒店单人房附加费 （全程2800元/人）注：酒店单房差仅指普通单人间（如团友要求大床单间或单独一人住标双，单房差另议）；<w:br/>a)**分房以团友报名的先后顺序安排拼房，若团友不接受此种方式或经协调最终不能安排，或出现单男单女且团中无同性别团员同住的情况，需在出发前补单房差入住单人房；<w:br/>5.行程表费用包含项目以外或未提及活动项目所需的费用，例如行程不含的特殊门票、特殊交通、酒店内的私人消费等费用。</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A&M Souvenir</w:t></w:r></w:p></w:tc><w:tc><w:tcPr/><w:p><w:pPr><w:pStyle w:val="indent"/></w:pPr><w:r><w:rPr><w:rFonts w:ascii="微软雅黑" w:hAnsi="微软雅黑" w:eastAsia="微软雅黑" w:cs="微软雅黑"/><w:color w:val="000000"/><w:sz w:val="20"/><w:szCs w:val="20"/></w:rPr><w:t xml:space="preserve">SWAROVSKI水晶专销代理店</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维也纳 深度游</w:t></w:r></w:p></w:tc><w:tc><w:tcPr/><w:p><w:pPr><w:pStyle w:val="indent"/></w:pPr><w:r><w:rPr><w:rFonts w:ascii="微软雅黑" w:hAnsi="微软雅黑" w:eastAsia="微软雅黑" w:cs="微软雅黑"/><w:color w:val="000000"/><w:sz w:val="20"/><w:szCs w:val="20"/></w:rPr><w:t xml:space="preserve">让时光带您深度的了解这个位于多瑙河畔，奥地利最大的城市和政治中心——维也纳，在这段时光里，您可以欣赏到美景宫的外观建筑和皇家花园；参观到欧洲杰出的建筑师“百水先生”所设计的“百水公寓”，了解到另类的欧洲建筑风格；再带您前往欧洲最迷人的森林，也是激发无数音乐家，灵感和为之倾倒的地方—维也纳森林、并登上森林最高点俯看多瑙河和维也纳全景；</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75.00</w:t></w:r></w:p></w:tc></w:tr><w:tr><w:trPr/><w:tc><w:tcPr/><w:p><w:pPr><w:pStyle w:val="indent"/></w:pPr><w:r><w:rPr><w:rFonts w:ascii="微软雅黑" w:hAnsi="微软雅黑" w:eastAsia="微软雅黑" w:cs="微软雅黑"/><w:color w:val="000000"/><w:sz w:val="20"/><w:szCs w:val="20"/></w:rPr><w:t xml:space="preserve">维也纳 美泉宫</w:t></w:r></w:p></w:tc><w:tc><w:tcPr/><w:p><w:pPr><w:pStyle w:val="indent"/></w:pPr><w:r><w:rPr><w:rFonts w:ascii="微软雅黑" w:hAnsi="微软雅黑" w:eastAsia="微软雅黑" w:cs="微软雅黑"/><w:color w:val="000000"/><w:sz w:val="20"/><w:szCs w:val="20"/></w:rPr><w:t xml:space="preserve">曾是神圣罗马帝国、奥地利帝国、奥匈帝国和哈布斯堡王朝家族的皇宫，如今是维也纳最负盛名的旅游景点，被联合国教科文组织列入《世界文化遗产名录》。 包括门票、司机导游加班费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85.00</w:t></w:r></w:p></w:tc></w:tr><w:tr><w:trPr/><w:tc><w:tcPr/><w:p><w:pPr><w:pStyle w:val="indent"/></w:pPr><w:r><w:rPr><w:rFonts w:ascii="微软雅黑" w:hAnsi="微软雅黑" w:eastAsia="微软雅黑" w:cs="微软雅黑"/><w:color w:val="000000"/><w:sz w:val="20"/><w:szCs w:val="20"/></w:rPr><w:t xml:space="preserve">维也纳 金色大厅</w:t></w:r></w:p></w:tc><w:tc><w:tcPr/><w:p><w:pPr><w:pStyle w:val="indent"/></w:pPr><w:r><w:rPr><w:rFonts w:ascii="微软雅黑" w:hAnsi="微软雅黑" w:eastAsia="微软雅黑" w:cs="微软雅黑"/><w:color w:val="000000"/><w:sz w:val="20"/><w:szCs w:val="20"/></w:rPr><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55.00</w:t></w:r></w:p></w:tc></w:tr><w:tr><w:trPr/><w:tc><w:tcPr/><w:p><w:pPr><w:pStyle w:val="indent"/></w:pPr><w:r><w:rPr><w:rFonts w:ascii="微软雅黑" w:hAnsi="微软雅黑" w:eastAsia="微软雅黑" w:cs="微软雅黑"/><w:color w:val="000000"/><w:sz w:val="20"/><w:szCs w:val="20"/></w:rPr><w:t xml:space="preserve">维也纳 音乐会</w:t></w:r></w:p></w:tc><w:tc><w:tcPr/><w:p><w:pPr><w:pStyle w:val="indent"/></w:pPr><w:r><w:rPr><w:rFonts w:ascii="微软雅黑" w:hAnsi="微软雅黑" w:eastAsia="微软雅黑" w:cs="微软雅黑"/><w:color w:val="000000"/><w:sz w:val="20"/><w:szCs w:val="20"/></w:rPr><w:t xml:space="preserve">欣赏一场轻松优雅的音乐会（根据日期、座位、场次不同票价将有相应调整，以实际订票价格为准。需要提前24小时预订，不能退票）；含车费、司机加班费、门票预订费。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125.00</w:t></w:r></w:p></w:tc></w:tr><w:tr><w:trPr/><w:tc><w:tcPr/><w:p><w:pPr><w:pStyle w:val="indent"/></w:pPr><w:r><w:rPr><w:rFonts w:ascii="微软雅黑" w:hAnsi="微软雅黑" w:eastAsia="微软雅黑" w:cs="微软雅黑"/><w:color w:val="000000"/><w:sz w:val="20"/><w:szCs w:val="20"/></w:rPr><w:t xml:space="preserve">山丹丹 多瑙河美丽小镇</w:t></w:r></w:p></w:tc><w:tc><w:tcPr/><w:p><w:pPr><w:pStyle w:val="indent"/></w:pPr><w:r><w:rPr><w:rFonts w:ascii="微软雅黑" w:hAnsi="微软雅黑" w:eastAsia="微软雅黑" w:cs="微软雅黑"/><w:color w:val="000000"/><w:sz w:val="20"/><w:szCs w:val="20"/></w:rPr><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55.00</w:t></w:r></w:p></w:tc></w:tr><w:tr><w:trPr/><w:tc><w:tcPr/><w:p><w:pPr><w:pStyle w:val="indent"/></w:pPr><w:r><w:rPr><w:rFonts w:ascii="微软雅黑" w:hAnsi="微软雅黑" w:eastAsia="微软雅黑" w:cs="微软雅黑"/><w:color w:val="000000"/><w:sz w:val="20"/><w:szCs w:val="20"/></w:rPr><w:t xml:space="preserve">萨尔茨堡</w:t></w:r></w:p></w:tc><w:tc><w:tcPr/><w:p><w:pPr><w:pStyle w:val="indent"/></w:pPr><w:r><w:rPr><w:rFonts w:ascii="微软雅黑" w:hAnsi="微软雅黑" w:eastAsia="微软雅黑" w:cs="微软雅黑"/><w:color w:val="000000"/><w:sz w:val="20"/><w:szCs w:val="20"/></w:rPr><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75.00</w:t></w:r></w:p></w:tc></w:tr><w:tr><w:trPr/><w:tc><w:tcPr/><w:p><w:pPr><w:pStyle w:val="indent"/></w:pPr><w:r><w:rPr><w:rFonts w:ascii="微软雅黑" w:hAnsi="微软雅黑" w:eastAsia="微软雅黑" w:cs="微软雅黑"/><w:color w:val="000000"/><w:sz w:val="20"/><w:szCs w:val="20"/></w:rPr><w:t xml:space="preserve">布拉格 伏尔塔瓦河游船</w:t></w:r></w:p></w:tc><w:tc><w:tcPr/><w:p><w:pPr><w:pStyle w:val="indent"/></w:pPr><w:r><w:rPr><w:rFonts w:ascii="微软雅黑" w:hAnsi="微软雅黑" w:eastAsia="微软雅黑" w:cs="微软雅黑"/><w:color w:val="000000"/><w:sz w:val="20"/><w:szCs w:val="20"/></w:rPr><w:t xml:space="preserve">伏尔塔瓦河贯穿布拉格市区，搭乘游船尽享两岸风光，感受布拉格蕴含的独特文化涵养。 包括船票、停车费、司机导游加班费 20人 约1小时</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布拉格 城堡</w:t></w:r></w:p></w:tc><w:tc><w:tcPr/><w:p><w:pPr><w:pStyle w:val="indent"/></w:pPr><w:r><w:rPr><w:rFonts w:ascii="微软雅黑" w:hAnsi="微软雅黑" w:eastAsia="微软雅黑" w:cs="微软雅黑"/><w:color w:val="000000"/><w:sz w:val="20"/><w:szCs w:val="20"/></w:rPr><w:t xml:space="preserve">布拉格城堡，建于9世纪，该城堡被联合国定为世界文化遗产。是集教堂、宫殿和庭院等于一身的规模庞大的建筑群，面积约有7个足球场那么大，创下了世界上最大的古城堡吉尼斯世界纪录。 游览圣维特大教堂，黄金小巷，游客漫步在石块砌成的小道上，随着昏黄的煤油街灯、小酒铺里炼金士的塑像，令人有时光倒流中世纪的感受。 含门票、预定费、中文讲解服务费。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€(欧元) 75.00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一、特殊情况费用说明<w:br/>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w:br/>2. 自备签证或免签证参团，每人可减签证费：申根签600元人民币<w:br/>3. 低于8000元人民币团费的特价团大小同价，都占床。<w:br/><w:br/>※由于近段时间，欧盟入境国海关边检人员将检查旅客现金是否足够旅程期间的开支，建议每位团友随身携带800-1000欧元/人现金，避免因现金不足而被拒绝入境带来不必要的麻烦。<w:br/>二、1.因客人个人原因提出取消行程，需要根据以下标准支付已经发生的旅游费用：<w:br/>1）出发前29日至15日，团费总额的5%；<w:br/>2）出发前14日至7日，团费总额的20%；<w:br/>3）出发前6日至4日，团费总额的50%；<w:br/>4）出发前3日至1日，团费总额的60%；<w:br/>5）出团当天取消，团费总额的70%；<w:br/>如按上述约定比例扣除的必要的费用低于实际发生的费用，旅游者按照实际发生的费用支付，但最高额不应当超过旅游费用总额。<w:br/>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w:br/>2.请您务必在签证截止日前递交签证材料，签证材料递入领馆后，如遇拒签，我社将收取申根签证费（含签证服务费）1100元/人；<w:br/>3. 如果您已自备签证，请务必提供有效护照及签证复印件/影印件，用于核对姓名和签证有效期。如因自备签证问题造成行程受阻，相应损失需自行承担。<w:br/>4.若内陆段机票、火车、轮船等其他交通工具需要提前开票的，开票后，按实际损失额外收取；<w:br/>5.在行程中解除合同的，除不可抗力因素导致外，视为甲方自愿放弃剩余服务的产品，甲方支付的所有款项不予退还，由此给乙方造成的所有损失由甲方承担；<w:br/>6. 如有游客额外升级标准或增加要求所产生的相关费用，以实际为准收取，费用包括但不限于以上列举取消条款。<w:br/>7.因为团队票的特殊性，双方在确认出票之后如因贵方原因或客人自身原因不走，我社有权收取所有票款，如尚未支付票款，我社有权追索收取所有票款；</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9. 友情提示<w:br/>1） 本次长途旅行，时间长，温差大，部分地区海拔高，报名前请仔细阅读相关注意事项。游客在充分了解旅途的辛苦和行程中医疗条件有限的前提下，确定自己的身体健康状况适合参加本次旅游活动后方可报名参团。<w:br/>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w:br/>3） 游客出现急症请主动通知工作人员，旅行社将协助游客就近送往当地医疗机构检查治疗；有听力、视力障碍的游客须有健康旅伴陪同方可参团；个人有精神疾病和无行为控制能力的不能报名参团。<w:br/>4）另附各线路旅游须知，请团友仔细阅读。</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2025-04-06T18:13:29+08:00</dcterms:created>
  <dcterms:modified xsi:type="dcterms:W3CDTF">2025-04-06T18:13:29+08:00</dcterms:modified>
</cp:coreProperties>
</file>

<file path=docProps/custom.xml><?xml version="1.0" encoding="utf-8"?>
<Properties xmlns="http://schemas.openxmlformats.org/officeDocument/2006/custom-properties" xmlns:vt="http://schemas.openxmlformats.org/officeDocument/2006/docPropsVTypes"/>
</file>