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【华人包船｜五星邮轮】南极+阿根廷17天跟团游纯玩｜布宜诺斯艾利斯｜乌斯怀亚｜南极半岛｜南设特兰群岛行程单</w:t>
      </w:r>
    </w:p>
    <w:p>
      <w:pPr>
        <w:jc w:val="center"/>
        <w:spacing w:after="100"/>
      </w:pPr>
      <w:r>
        <w:rPr>
          <w:rFonts w:ascii="微软雅黑" w:hAnsi="微软雅黑" w:eastAsia="微软雅黑" w:cs="微软雅黑"/>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agt1739758347R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北京/上海/广州/香港-布宜诺斯艾利斯
                <w:br/>
              </w:t>
            </w:r>
          </w:p>
          <w:p>
            <w:pPr>
              <w:pStyle w:val="indent"/>
            </w:pPr>
            <w:r>
              <w:rPr>
                <w:rFonts w:ascii="微软雅黑" w:hAnsi="微软雅黑" w:eastAsia="微软雅黑" w:cs="微软雅黑"/>
                <w:color w:val="000000"/>
                <w:sz w:val="20"/>
                <w:szCs w:val="20"/>
              </w:rPr>
              <w:t xml:space="preserve">
                分别在北京、上海、广州、香港国际机场集合，乘坐飞机前往“南美巴黎”——阿根廷首都布宜诺斯艾利斯。
                <w:br/>
                <w:br/>
                251125/260218航次：
                <w:br/>
                ◇参考航班：（亚的斯亚贝巴转机）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亚的斯亚贝巴-布宜: ET 506 (0950/1955) 飞行时间16小时5分（经停圣保罗）
                <w:br/>
                <w:br/>
                251227航次：
                <w:br/>
                ◇参考航班：（迪拜转机）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迪拜-布宜诺斯艾利斯 EK247 (0805/2040) 飞行时间19小时35分（经停里约）
                <w:br/>
                <w:br/>
                备注：最终航班信息以出团通知为准，我社有权利在不影响行程的情况下调整行程顺序及航班。
                <w:br/>
                ◇膳食：自理或飞机上    交通：飞机    住宿：飞机上
                <w:br/>
                ◇时差：亚的斯亚贝巴比中国晚5小时，布宜诺斯艾利斯比中国慢11小时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抵达阿根廷首都布宜诺斯艾利斯后接机入住酒店。
                <w:br/>
                ◇膳食：飞机上早午晚餐                交通：车        住宿：五星级酒店  
                <w:br/>
                ◇参考酒店：SHERATON BUENOS AIRES HOTEL &amp; CONVENTION CENTER或同级酒店
                <w:br/>
                交通：飞机+大巴
                <w:br/>
                到达城市：布宜诺斯艾利斯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
                <w:br/>
              </w:t>
            </w:r>
          </w:p>
          <w:p>
            <w:pPr>
              <w:pStyle w:val="indent"/>
            </w:pPr>
            <w:r>
              <w:rPr>
                <w:rFonts w:ascii="微软雅黑" w:hAnsi="微软雅黑" w:eastAsia="微软雅黑" w:cs="微软雅黑"/>
                <w:color w:val="000000"/>
                <w:sz w:val="20"/>
                <w:szCs w:val="20"/>
              </w:rPr>
              <w:t xml:space="preserve">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午餐：西式自助午餐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南设特兰群岛、南极半岛
                <w:br/>
              </w:t>
            </w:r>
          </w:p>
          <w:p>
            <w:pPr>
              <w:pStyle w:val="indent"/>
            </w:pPr>
            <w:r>
              <w:rPr>
                <w:rFonts w:ascii="微软雅黑" w:hAnsi="微软雅黑" w:eastAsia="微软雅黑" w:cs="微软雅黑"/>
                <w:color w:val="000000"/>
                <w:sz w:val="20"/>
                <w:szCs w:val="20"/>
              </w:rPr>
              <w:t xml:space="preserve">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早餐：邮轮自助餐     午餐：邮轮自助餐     晚餐：邮轮自助餐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南设特兰群岛、南极半岛
                <w:br/>
              </w:t>
            </w:r>
          </w:p>
          <w:p>
            <w:pPr>
              <w:pStyle w:val="indent"/>
            </w:pPr>
            <w:r>
              <w:rPr>
                <w:rFonts w:ascii="微软雅黑" w:hAnsi="微软雅黑" w:eastAsia="微软雅黑" w:cs="微软雅黑"/>
                <w:color w:val="000000"/>
                <w:sz w:val="20"/>
                <w:szCs w:val="20"/>
              </w:rPr>
              <w:t xml:space="preserve">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早餐：邮轮自助餐     午餐：邮轮自助餐     晚餐：邮轮自助餐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由船方独立决定是否安排登陆巡游以下部分景点或未提及的其它景点。若部分甚至全部变更或取消不视为旅行社违约，客人不得提出指定要求、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（由船方独立决定是否安排登陆巡游以下部分景点或未提及的其它景点。若部分甚至全部变更或取消不视为旅行社违约，客人不得提出指定要求、不得提出异议）：
                <w:br/>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 、南极半岛
                <w:br/>
              </w:t>
            </w:r>
          </w:p>
          <w:p>
            <w:pPr>
              <w:pStyle w:val="indent"/>
            </w:pPr>
            <w:r>
              <w:rPr>
                <w:rFonts w:ascii="微软雅黑" w:hAnsi="微软雅黑" w:eastAsia="微软雅黑" w:cs="微软雅黑"/>
                <w:color w:val="000000"/>
                <w:sz w:val="20"/>
                <w:szCs w:val="20"/>
              </w:rPr>
              <w:t xml:space="preserve">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（由船方独立决定是否安排登陆巡游以下部分景点或未提及的其它景点。若部分甚至全部变更或取消不视为旅行社违约，客人不得提出指定要求、不得提出异议）：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南设特兰群岛、南极半岛——乌斯怀亚
                <w:br/>
              </w:t>
            </w:r>
          </w:p>
          <w:p>
            <w:pPr>
              <w:pStyle w:val="indent"/>
            </w:pPr>
            <w:r>
              <w:rPr>
                <w:rFonts w:ascii="微软雅黑" w:hAnsi="微软雅黑" w:eastAsia="微软雅黑" w:cs="微软雅黑"/>
                <w:color w:val="000000"/>
                <w:sz w:val="20"/>
                <w:szCs w:val="20"/>
              </w:rPr>
              <w:t xml:space="preserve">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南设特兰群岛、南极半岛——乌斯怀亚
                <w:br/>
              </w:t>
            </w:r>
          </w:p>
          <w:p>
            <w:pPr>
              <w:pStyle w:val="indent"/>
            </w:pPr>
            <w:r>
              <w:rPr>
                <w:rFonts w:ascii="微软雅黑" w:hAnsi="微软雅黑" w:eastAsia="微软雅黑" w:cs="微软雅黑"/>
                <w:color w:val="000000"/>
                <w:sz w:val="20"/>
                <w:szCs w:val="20"/>
              </w:rPr>
              <w:t xml:space="preserve">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早餐：邮轮上早餐     午餐：X     晚餐：秀场西式晚餐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布宜诺斯艾利斯——中国
                <w:br/>
              </w:t>
            </w:r>
          </w:p>
          <w:p>
            <w:pPr>
              <w:pStyle w:val="indent"/>
            </w:pPr>
            <w:r>
              <w:rPr>
                <w:rFonts w:ascii="微软雅黑" w:hAnsi="微软雅黑" w:eastAsia="微软雅黑" w:cs="微软雅黑"/>
                <w:color w:val="000000"/>
                <w:sz w:val="20"/>
                <w:szCs w:val="20"/>
              </w:rPr>
              <w:t xml:space="preserve">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
                <w:br/>
                ◇参考航班：（亚的斯亚贝巴转机）
                <w:br/>
                布宜-亚的斯亚贝巴：ET 507（2130/1930+1) 飞行时间16小时 (经停圣保罗）
                <w:br/>
                <w:br/>
                251227航次：
                <w:br/>
                ◇参考航班：（迪拜转机）
                <w:br/>
                布宜-迪拜 EK248 (2220/2335) 飞行时间18小时15分（经停里约）
                <w:br/>
                <w:br/>
                <w:br/>
                ◇备注：因人数较少，转机飞国内航班的领队将跟随人数最多的口岸回国。
                <w:br/>
                ◇膳食：酒店西式早餐，中餐馆午餐，晚餐自理   交通：车+飞机   住宿：飞机上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早餐：酒店西式早餐     午餐：中餐厅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布宜诺斯艾利斯——中国
                <w:br/>
              </w:t>
            </w:r>
          </w:p>
          <w:p>
            <w:pPr>
              <w:pStyle w:val="indent"/>
            </w:pPr>
            <w:r>
              <w:rPr>
                <w:rFonts w:ascii="微软雅黑" w:hAnsi="微软雅黑" w:eastAsia="微软雅黑" w:cs="微软雅黑"/>
                <w:color w:val="000000"/>
                <w:sz w:val="20"/>
                <w:szCs w:val="20"/>
              </w:rPr>
              <w:t xml:space="preserve">
                飞回中国途中。
                <w:br/>
                ◇膳食：飞机上                          交通：飞机        住宿：飞机上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抵达北京、上海、广州、香港，行程圆满结束！
                <w:br/>
                <w:br/>
                251125/260218航次：
                <w:br/>
                ◇参考航班：（亚的斯亚贝巴转机）
                <w:br/>
                亚的斯亚贝巴-北京：ET 604 (0145/1710) 转机时间6小时15分, 飞行时间10小时25分
                <w:br/>
                亚的斯亚贝巴-上海：ET 684 (0040/1725) 转机时间5小时10分, 飞行时间11小时45分
                <w:br/>
                亚的斯亚贝巴-广州：ET 606 (0005/1500) 转机时间4小时35分, 飞行时间9小时55分
                <w:br/>
                <w:br/>
                251227航次：
                <w:br/>
                ◇参考航班：（迪拜转机）
                <w:br/>
                迪拜-北京 EK306 (0320/1445) 转机时间3小时45分，飞行时间7小时35分
                <w:br/>
                迪拜-上海 EK302 (0310/1505) 转机时间3小时35分，飞行时间7小时20分
                <w:br/>
                迪拜-香港 EK382 (0330/1445) 转机时间3 小时，飞行时间 7 小时 15 分
                <w:br/>
                <w:br/>
                ◇备注：因人数较少，转机飞国内航班的领队将跟随人数最多的口岸回国。
                <w:br/>
                ◇膳食：飞机上或自理    交通：自理    住宿：自理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赠送美亚万国游踪全球无忧保险（保费464元/人，70岁以上补差价616/人）。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报名及付款
                <w:br/>
                √ 提交报名表格及护照首页复印件，并交定金50000元/人到帐，定位以订金到账为准，签订旅游合同/确认单。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邮轮行程为计划行程，具体安排由船方临时根据各种因素决定，以船方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行程关于船图片是装修效果图，同一类型的船舱内部也不尽相同，目的地的介绍来源于参考资料，与实际有出入那么与实际为准，不视作旅行社违规。
                <w:br/>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2025-12-17T09:44:06+08:00</dcterms:created>
  <dcterms:modified xsi:type="dcterms:W3CDTF">2025-12-17T09:44:06+08:00</dcterms:modified>
</cp:coreProperties>
</file>

<file path=docProps/custom.xml><?xml version="1.0" encoding="utf-8"?>
<Properties xmlns="http://schemas.openxmlformats.org/officeDocument/2006/custom-properties" xmlns:vt="http://schemas.openxmlformats.org/officeDocument/2006/docPropsVTypes"/>
</file>