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S3 亚波塞黑巴尔干四国四五星纯玩10天(BEG-BEG)广州往返直飞贝尔格莱德行程单</w:t>
      </w:r>
    </w:p>
    <w:p>
      <w:pPr>
        <w:jc w:val="center"/>
        <w:spacing w:after="100"/>
      </w:pPr>
      <w:r>
        <w:rPr>
          <w:rFonts w:ascii="微软雅黑" w:hAnsi="微软雅黑" w:eastAsia="微软雅黑" w:cs="微软雅黑"/>
          <w:sz w:val="20"/>
          <w:szCs w:val="20"/>
        </w:rPr>
        <w:t xml:space="preserve">海边酒店+五星温泉酒店+峡湾游船 南方航空·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CGZL-beg1741315785wQ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去程参考航班：CZ667  CAN/BEG  0155-0800
                <w:br/>
                回程参考航班： CZ668  BEG/CAN  1100-0400+1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酒店升级：全程四星酒店，升级1晚海边酒店+1晚五星温泉酒店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地拉那-约175KM布德瓦-约23KM-科托尔-黑山小镇（黑山）
                <w:br/>
              </w:t>
            </w:r>
          </w:p>
          <w:p>
            <w:pPr>
              <w:pStyle w:val="indent"/>
            </w:pPr>
            <w:r>
              <w:rPr>
                <w:rFonts w:ascii="微软雅黑" w:hAnsi="微软雅黑" w:eastAsia="微软雅黑" w:cs="微软雅黑"/>
                <w:color w:val="000000"/>
                <w:sz w:val="20"/>
                <w:szCs w:val="20"/>
              </w:rPr>
              <w:t xml:space="preserve">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1100-0400+1（航班仅供参考，具体以实际为准）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2.全程欧洲标准四星级酒店，升级1晚海边酒店，1晚五星温泉酒店，1/2标准双人房；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Heritage/Holiday Inn Express / Sumadija / Abba 或同级
                <w:br/>
                兹拉蒂博尔4*：Hotel Alibi Zlatibor或同级
                <w:br/>
                波德戈里察4*: Hotel Philia / Resurs  / Aurel或同级
                <w:br/>
                波黑小镇4*：Wellness &amp; Spa Hotel ACD或同级
                <w:br/>
                地拉那：Royal East Hotel / Hotel Deluxe / Te Stela Resort / Granda  或同级
                <w:br/>
                萨拉热窝5* Hotel Hills Sarajevo Congress＆Thermal spa resort /Hotel Malak或同级
                <w:br/>
                取消约定	1.报名后收取的机票定金5000元/人，如因游客自身原因取消，机票定金不退；
                <w:br/>
                2.报名南航、法荷航线路，若游客出发前22天内取消，需收取全额机票款；
                <w:br/>
                3.如游客持中华人民共和国护照因私护照以外的旅行证件参团，请务必自行确认该证件是否对目的地免签、及跟团出境后团组返回时是否能够再次进入中国境内；如因游客旅行证件的原因不能出入境的，损失由游客自理，我社将视为游客自行取消出团处理；
                <w:br/>
                4.如游客持中华人民共和国护照因私护照无效或有效期不足6个月等原因造成无法出行的，损失由游客自理，我社将视为游客自行取消出团处理。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2025-05-21T21:39:53+08:00</dcterms:created>
  <dcterms:modified xsi:type="dcterms:W3CDTF">2025-05-21T21:39:53+08:00</dcterms:modified>
</cp:coreProperties>
</file>

<file path=docProps/custom.xml><?xml version="1.0" encoding="utf-8"?>
<Properties xmlns="http://schemas.openxmlformats.org/officeDocument/2006/custom-properties" xmlns:vt="http://schemas.openxmlformats.org/officeDocument/2006/docPropsVTypes"/>
</file>