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巅峰荣耀 金牌 瑞士深度·法瑞意12日行程单</w:t>
      </w:r>
    </w:p>
    <w:p>
      <w:pPr>
        <w:jc w:val="center"/>
        <w:spacing w:after="100"/>
      </w:pPr>
      <w:r>
        <w:rPr>
          <w:rFonts w:ascii="微软雅黑" w:hAnsi="微软雅黑" w:eastAsia="微软雅黑" w:cs="微软雅黑"/>
          <w:sz w:val="20"/>
          <w:szCs w:val="20"/>
        </w:rPr>
        <w:t xml:space="preserve">全程四-五星级酒店&amp;瑞士深度&amp;欧洲之巅少女峰&amp;罗马深度游&amp;黄金大运河 塞纳河游船&amp;双宫含VIP通道+人工讲解&amp;双火车&amp;五大美食体验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fry1741745509NQ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去程：深圳-巴黎 参考航班：HU757  SZXCDG  0130/0810 
                <w:br/>
                回程：罗马-深圳 参考航班：HU438 FCOSZX  1105/0450+1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欧洲屋脊：少女峰是阿尔卑斯山脉的皇后，山顶终年不化的白雪仿佛她纯白的面纱
                <w:br/>
                双宫含讲解：卢浮宫璀璨夺目的艺术世界和雄伟壮观的帝国皇宫凡尔赛宫，均安排VIP通道+人工讲解
                <w:br/>
                浪漫游船：浪漫巴黎塞纳河游船，欣赏塞纳河两岸迷人美景
                <w:br/>
                金色山口：搭乘金色山口列车，欣赏瑞士湖光山色，感受世外桃源般的宁静祥和
                <w:br/>
                法拉利火车：体验法拉利火车，节省拉车时间，不同交通方式感受异国浪漫风景
                <w:br/>
                罗马深度游：跟随奥黛丽·赫本的脚步，游览罗马这座“永恒之城”
                <w:br/>
                黄金大运河：大运河有着“水上香榭丽舍”的美誉，驰骋在浪漫威尼斯的海面
                <w:br/>
                美食盛宴：法式羊腿餐、法式蜗牛餐、少女峰山顶午餐、意大利T骨牛排餐、意大利墨鱼面
                <w:br/>
                <w:br/>
                行程特色：
                <w:br/>
                （魅力罗马）在拥有2700年历史的城市永恒之都罗马，强盛的罗马帝国至今仍难掩昔日磅礡的气势
                <w:br/>
                （艺术密码） 寻访意大利艺术密码，在文艺复兴发源地佛罗伦萨，徐志摩笔下细小狭窄的街道，夕阳染红了阿诺河，观赏凝聚了米开朗基罗等艺术家心血的圣母百花教堂。
                <w:br/>
                （卢浮魅影）在花都巴黎，从由华人设计师贝聿铭设计的玻璃金字塔进入“卢浮宫”璀璨夺目的艺术世界，欣赏最著名的“宫中三宝”：“爱神维纳斯”、“胜利女神”和“蒙娜丽莎”。
                <w:br/>
                （浪漫水城）在举世闻名的浪漫“水都”、被誉为“亚德里亚海的明珠”--威尼斯，与圣马克广场上的鸽子邂逅相遇。  
                <w:br/>
                （度假胜地）漫步瑞士度假胜地因特拉肯，可以欣赏到阿尔卑斯山的美丽身影，碧澄如镜的湖泊，碧绿的森林，陡峭的山崖，银光如练的瀑布，感受世外桃源一般的宁静祥和。
                <w:br/>
                <w:br/>
                酒店安排：全程当地四星级酒店；升级1晚五星级酒店；
                <w:br/>
                巴黎指定连住Brit Hotel酒店；瑞士深度，安排两晚瑞士酒店住宿；全程安排1晚五星级酒店住宿 
                <w:br/>
                团队餐食：酒店享用西式早餐，午晚餐为中式六菜一汤；
                <w:br/>
                法式羊腿餐、法式蜗牛餐、少女峰山顶午餐、意大利T骨牛排餐、意大利墨鱼面
                <w:br/>
                交通工具：
                <w:br/>
                航班：海南航空公司直飞欧洲，舒适旅程；巴士：欧洲空调旅游巴士；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
                <w:br/>
              </w:t>
            </w:r>
          </w:p>
          <w:p>
            <w:pPr>
              <w:pStyle w:val="indent"/>
            </w:pPr>
            <w:r>
              <w:rPr>
                <w:rFonts w:ascii="微软雅黑" w:hAnsi="微软雅黑" w:eastAsia="微软雅黑" w:cs="微软雅黑"/>
                <w:color w:val="000000"/>
                <w:sz w:val="20"/>
                <w:szCs w:val="20"/>
              </w:rPr>
              <w:t xml:space="preserve">
                22：30  深圳宝安国际机场集合（请务必注意集合时间）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深圳-巴黎（SHENZHEN/PARIS）
                <w:br/>
              </w:t>
            </w:r>
          </w:p>
          <w:p>
            <w:pPr>
              <w:pStyle w:val="indent"/>
            </w:pPr>
            <w:r>
              <w:rPr>
                <w:rFonts w:ascii="微软雅黑" w:hAnsi="微软雅黑" w:eastAsia="微软雅黑" w:cs="微软雅黑"/>
                <w:color w:val="000000"/>
                <w:sz w:val="20"/>
                <w:szCs w:val="20"/>
              </w:rPr>
              <w:t xml:space="preserve">
                参考航班：HU757  SZXCDG  0130/0810 
                <w:br/>
                01：30  搭乘国际航班飞往巴黎，期待已久的欧洲离我们越来越近…
                <w:br/>
                08：10  抵达机场，专车接机。
                <w:br/>
                09：00  乘车前往浪漫花都巴黎市区。
                <w:br/>
                10：00  远眺闻名世界的艾菲尔铁塔（不上塔，约15分钟），铁塔于1889年为纪念法国大革命一百周年和当时举办的万国博览会而建，今天已成为巴黎城标建筑。著名的巴黎圣母院（车览），巴黎圣母院不仅因雨果的同名小说而闻名，更因为它是巴黎最古老、最宏伟的天主教堂。这座哥特式的巨石建筑形体方正，仪态庄严，在世界建筑史上被誉为一级由巨大的石头组成的交响乐。
                <w:br/>
                13：00  午餐，六菜一汤
                <w:br/>
                14：00  参观世界三大博物馆之一的卢浮宫*（含门票和VIP通道+人工讲解，参观约1.5 小时），这个建筑本身就是艺术杰作，它坐落在塞纳河中心北岸，在这座艺术殿堂里您可欣赏到镇馆三宝：蒙娜丽莎的微笑、米洛的爱神维纳斯雕像和胜利女神像。
                <w:br/>
                18：00  晚餐，法式羊腿餐
                <w:br/>
                19：00  回酒店休息
                <w:br/>
                交通：飞机+大巴车
                <w:br/>
                景点：艾菲尔铁塔（外观）巴黎圣母院（车览）卢浮宫*（含门票和VIP通道+人工讲解，参观约1.5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午餐：团餐（六菜一汤）     晚餐：特色餐：法式羊腿餐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08：00  酒店享用西式早餐
                <w:br/>
                09：00  游览著名的凡尔赛宫*（不含后花园，含门票和VIP通道+人工讲解，游览约1小时），她是法国封建时期帝王的行宫，始建于十六世纪，后经扩建形成现在的规模。凡尔赛宫外观宏伟，内部陈设更富于艺术魅力，处处金碧辉煌，豪华非凡。
                <w:br/>
                12：00  午餐，法式蜗牛餐
                <w:br/>
                15：00  自由活动约3小时。您可以逛一逛拥有一百多年历史的老佛爷百货，一进门大厅内的挑高玻璃圆顶，令人惊艳。七层楼高的老佛爷百货拥有八万个不同的品牌，是巴黎规模最大，货色最齐全的百货公司，更所有旅客不能错过的购物天堂。
                <w:br/>
                18：00  晚餐，六菜一汤
                <w:br/>
                19：00  回酒店休息
                <w:br/>
                交通：汽车
                <w:br/>
                景点：凡尔赛宫*（不含后花园，含门票和VIP通道+人工讲解，游览约1小时）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午餐：法式蜗牛餐     晚餐：团餐（六菜一汤）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巴黎-法国小镇（PARIS-TOWN）（约500公里）
                <w:br/>
              </w:t>
            </w:r>
          </w:p>
          <w:p>
            <w:pPr>
              <w:pStyle w:val="indent"/>
            </w:pPr>
            <w:r>
              <w:rPr>
                <w:rFonts w:ascii="微软雅黑" w:hAnsi="微软雅黑" w:eastAsia="微软雅黑" w:cs="微软雅黑"/>
                <w:color w:val="000000"/>
                <w:sz w:val="20"/>
                <w:szCs w:val="20"/>
              </w:rPr>
              <w:t xml:space="preserve">
                巴黎法国小镇（PARIS-TOWN）（约500公里）
                <w:br/>
                08: 00  酒店享用西式早餐
                <w:br/>
                09: 00  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
                <w:br/>
                12: 00  午餐，六菜一汤
                <w:br/>
                13: 00  乘车前往法国小镇住宿
                <w:br/>
                18: 00  晚餐，六菜一汤
                <w:br/>
                19: 00  回酒店休息
                <w:br/>
                交通：汽车
                <w:br/>
                景点：凯旋门、协和广场、塞纳河游船*（约30分钟，含船票）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午餐：团餐（六菜一汤）     晚餐：团餐（六菜一汤）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法国小镇-洛桑-伯尔尼-因特拉肯（TOWN- Lausanne–Bern-INTERLAKEN）
                <w:br/>
              </w:t>
            </w:r>
          </w:p>
          <w:p>
            <w:pPr>
              <w:pStyle w:val="indent"/>
            </w:pPr>
            <w:r>
              <w:rPr>
                <w:rFonts w:ascii="微软雅黑" w:hAnsi="微软雅黑" w:eastAsia="微软雅黑" w:cs="微软雅黑"/>
                <w:color w:val="000000"/>
                <w:sz w:val="20"/>
                <w:szCs w:val="20"/>
              </w:rPr>
              <w:t xml:space="preserve">
                08: 00  酒店享用西式早餐
                <w:br/>
                09: 00   乘车前往洛桑，洛桑市区观光（以下景点游览时间共约1小时）：游览国际奥委会总部所在地，洛桑联邦高等法院所在地，是理工科大学，音乐学校、美术学校等高等水准的学校云集之地。具有特色美术馆和历史遗迹，整个城市体现着一种高雅气息。
                <w:br/>
                12: 00  午餐，六菜一汤
                <w:br/>
                13: 00  瑞士首都-伯尔尼游览。漫步伯尔尼老城（以下景点游览共约1小时），这座老城现已被联合国教科文组织列入世界文化名城之列，以及以12世纪建造的城门为基础的钟楼到16世纪建造的拱廊，和散布在街道各处的11座16世纪的喷泉；甚且停驻于旧城东部的熊苑公园，公园里育有伯尔尼的代表动物─熊；游览玫瑰公园鸟瞰伯尔尼景致也是不可错过的景点；
                <w:br/>
                18: 00  晚餐，六菜一汤
                <w:br/>
                19: 00  回酒店休息
                <w:br/>
                （温馨提示：因瑞士酒店资源紧张，酒店酌情安排在因特拉肯/卢塞恩/伯尔尼附近，敬请谅解）
                <w:br/>
                交通：汽车
                <w:br/>
                景点：伯尔尼老城、熊苑公园、玫瑰公园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午餐：团餐(六菜一汤)     晚餐：团餐（六菜一汤）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因特拉肯-卢塞恩（INTERLAKEN-LUZERN）（约250公里）
                <w:br/>
              </w:t>
            </w:r>
          </w:p>
          <w:p>
            <w:pPr>
              <w:pStyle w:val="indent"/>
            </w:pPr>
            <w:r>
              <w:rPr>
                <w:rFonts w:ascii="微软雅黑" w:hAnsi="微软雅黑" w:eastAsia="微软雅黑" w:cs="微软雅黑"/>
                <w:color w:val="000000"/>
                <w:sz w:val="20"/>
                <w:szCs w:val="20"/>
              </w:rPr>
              <w:t xml:space="preserve">
                07: 00  酒店享用西式早餐
                <w:br/>
                08：00  乘车前往瑞士度假胜地-因特拉肯地区。
                <w:br/>
                09: 00  登阿尔卑斯山系著名的雪山—欧洲屋脊少女峰*（含上下山，如因天气等自然原因游客导致无法上山，则退还门票费用），少女峰是阿尔卑斯山脉的皇后，山顶终年不化的白雪仿佛她纯白的面纱。在这里可以将阿尔卑斯山山脉中让人惊心动魄的全景图尽收眼底，一览无余。
                <w:br/>
                12: 00  午餐在山顶享用
                <w:br/>
                14: 00  游览这座被联合国教科文组织列入世界文化遗产的小镇，拥有浓郁英国风情，夹在两湖中间，如世外桃源一般的宁静祥和。（城市游览约1小时）。
                <w:br/>
                16：00  体验可以欣赏瑞士山水景致的金色山口快车*（含二等座车票），沿途欣赏瑞士的秀美景色。之后乘车前往瑞士的中央地区传统旅游胜地--卢塞恩。（金色山口快车时间依实际预定为准）
                <w:br/>
                18: 00  晚餐，六菜一汤
                <w:br/>
                19: 00  回酒店休息
                <w:br/>
                交通：汽车+金色山口快车
                <w:br/>
                景点：欧洲屋脊少女峰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午餐：少女峰山顶午餐     晚餐：团餐（六菜一汤）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卢塞恩-意大利小镇（LUZERN-TOWN）（约390公里）
                <w:br/>
              </w:t>
            </w:r>
          </w:p>
          <w:p>
            <w:pPr>
              <w:pStyle w:val="indent"/>
            </w:pPr>
            <w:r>
              <w:rPr>
                <w:rFonts w:ascii="微软雅黑" w:hAnsi="微软雅黑" w:eastAsia="微软雅黑" w:cs="微软雅黑"/>
                <w:color w:val="000000"/>
                <w:sz w:val="20"/>
                <w:szCs w:val="20"/>
              </w:rPr>
              <w:t xml:space="preserve">
                08：00  酒店享用西式早餐
                <w:br/>
                11：00  参观为了纪念在法国大革命时期，誓死保卫法国国王路易十六而战死的瑞士雇佣军而修建的狮子像纪念碑（约15分钟）,卢塞恩市的精神象征－卡佩尔桥、天鹅广场（约30分钟）。
                <w:br/>
                13：00  午餐，六菜一汤
                <w:br/>
                15: 00  乘车前往意大利小镇。
                <w:br/>
                19：00  晚餐，六菜一汤
                <w:br/>
                19：30  回酒店休息
                <w:br/>
                交通：汽车
                <w:br/>
                景点：狮子像纪念碑、卡佩尔桥、天鹅广场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午餐：团餐（六菜一汤）     晚餐：团餐（六菜一汤）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意大利小镇威尼斯（TOWN-VENICE）（约120公里）
                <w:br/>
              </w:t>
            </w:r>
          </w:p>
          <w:p>
            <w:pPr>
              <w:pStyle w:val="indent"/>
            </w:pPr>
            <w:r>
              <w:rPr>
                <w:rFonts w:ascii="微软雅黑" w:hAnsi="微软雅黑" w:eastAsia="微软雅黑" w:cs="微软雅黑"/>
                <w:color w:val="000000"/>
                <w:sz w:val="20"/>
                <w:szCs w:val="20"/>
              </w:rPr>
              <w:t xml:space="preserve">
                07: 30   酒店享用西式早餐
                <w:br/>
                08: 30   酒店出发。前往举世闻名的“水都”、被誉为“亚德里亚海的明珠”--威尼斯
                <w:br/>
                13: 00   午餐，享用意大利墨鱼面
                <w:br/>
                14: 00   游览威尼斯（城市参观约60分钟），她不仅是充满梦想与魔力的艺术城市，更是世人眼中浪
                <w:br/>
                漫的化身。参观祥鸽群集的圣马可广场和集拜占庭建筑之大成的圣马可教堂、道奇宫、叹息
                <w:br/>
                桥......乘坐威尼斯黄金大运河游船*（游览约30分钟），沿途欣赏两岸风光，享受威尼斯的漫调时光。
                <w:br/>
                18: 00   晚餐，六菜一汤
                <w:br/>
                19: 00   回酒店休息
                <w:br/>
                交通：汽车+法拉利火车
                <w:br/>
                景点：威尼斯黄金大运河游船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午餐：特色餐意大利墨鱼面     晚餐：团餐六菜一汤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威尼斯-法拉利火车-佛罗伦萨（VENICE-FLORENCE）（约350公里）
                <w:br/>
              </w:t>
            </w:r>
          </w:p>
          <w:p>
            <w:pPr>
              <w:pStyle w:val="indent"/>
            </w:pPr>
            <w:r>
              <w:rPr>
                <w:rFonts w:ascii="微软雅黑" w:hAnsi="微软雅黑" w:eastAsia="微软雅黑" w:cs="微软雅黑"/>
                <w:color w:val="000000"/>
                <w:sz w:val="20"/>
                <w:szCs w:val="20"/>
              </w:rPr>
              <w:t xml:space="preserve">
                08: 00  酒店享用西式早餐
                <w:br/>
                09: 20  体验乘坐法拉利版列车前往佛罗伦萨。该车是意大利超跑法拉利汽车公司投资的高速列车，火红的车身，流线型子弹车头，时速300公里，体验法拉利的极速快感，饱览沿途欧洲风景。（法拉利列车时间以实际预定为准）
                <w:br/>
                11：30  抵达佛罗伦萨。
                <w:br/>
                12: 00  午餐，享用佛罗伦萨T骨牛排餐
                <w:br/>
                14：00  抵达后市区游览，橘红色圆顶的圣母百花大教堂（外观）是佛罗伦萨最重要的地标，由教堂、洗礼堂、钟楼组成，洗礼堂的正门由于大师米开朗基罗的赞誉而得到“天堂之门”的美誉。市政厅广场（外观）（又名：君主广场和西尼奥列广场），这里有一座建于十三世纪的碉堡式旧宫（外观）（现为市政厅），侧翼的走廊，现在连同整个广场成为了一座露天雕塑博物馆，各种石雕和铜像作品栩栩如生，形象传神，如人们所熟悉的米开朗琪罗的《大卫像》复制品……以上景点游览约40分钟。
                <w:br/>
                17:00   晚餐，六菜一汤
                <w:br/>
                19:00   回酒店休息
                <w:br/>
                交通：汽车+火车
                <w:br/>
                景点：圣母百花大教堂（外观）、市政厅广场（外观）、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午餐：佛罗伦萨T骨牛排餐     晚餐：六菜一汤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佛罗伦萨罗马（FLORENCE-ROMA）（约350公里）
                <w:br/>
              </w:t>
            </w:r>
          </w:p>
          <w:p>
            <w:pPr>
              <w:pStyle w:val="indent"/>
            </w:pPr>
            <w:r>
              <w:rPr>
                <w:rFonts w:ascii="微软雅黑" w:hAnsi="微软雅黑" w:eastAsia="微软雅黑" w:cs="微软雅黑"/>
                <w:color w:val="000000"/>
                <w:sz w:val="20"/>
                <w:szCs w:val="20"/>
              </w:rPr>
              <w:t xml:space="preserve">
                08：00  酒店享用西式早餐
                <w:br/>
                09：00  乘车前往罗马。
                <w:br/>
                12：00  午餐，六菜一汤。
                <w:br/>
                14：00  开始罗马市区游览。这座古城至今保留着丰富的古迹，经历沧桑岁月，那些废墟和古代建筑仍显示着这个“永恒之都”的庄严。斗兽场（外观约20分钟）位于市中心，是古罗马时期最大的圆形角斗场，威严而壮观；旁边是公元315年修建的君士坦丁凯旋门，经历了2000年的风风雨雨，仍保存了当初的完美造型。之后参观古罗马广场是古罗马时代的城市中心，始建于公元前 6 世纪，是集齐政治、宗教、商业、娱乐等建筑的聚集地，至今残留了些许的古罗马时期的重要建筑的废墟，又可以被称为“古罗马废墟”。在游览威尼斯广场之后跟随著名影星奥黛丽·赫本的脚步，沿着中国人再熟悉不过的影片《罗马假日》中的路线，在罗马这个既充满文化气息又罗曼蒂克的古都，过一个完整的阳光假日，游览万神殿（外观），四河喷泉广场，站在阳光下的西班牙阶梯（游览约15 分钟）上，想起电影里俏皮可爱的赫本在附近闲逛，在许愿泉（游览约 15 分钟）投下一枚硬币，期待再次来到罗马。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18:00   晚餐，六菜一汤
                <w:br/>
                19:00   回酒店休息
                <w:br/>
                交通：汽车
                <w:br/>
                景点：斗兽场（外观）、君士坦丁凯旋门、古罗马广场、威尼斯广场、万神殿（外观），四河喷泉广场、西班牙阶梯、许愿池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午餐：团餐（六菜一汤）     晚餐：团餐（六菜一汤）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罗马深圳（ROME /SHENZHEN）
                <w:br/>
              </w:t>
            </w:r>
          </w:p>
          <w:p>
            <w:pPr>
              <w:pStyle w:val="indent"/>
            </w:pPr>
            <w:r>
              <w:rPr>
                <w:rFonts w:ascii="微软雅黑" w:hAnsi="微软雅黑" w:eastAsia="微软雅黑" w:cs="微软雅黑"/>
                <w:color w:val="000000"/>
                <w:sz w:val="20"/>
                <w:szCs w:val="20"/>
              </w:rPr>
              <w:t xml:space="preserve">
                参考航班：HU438 FCOSZX  1105/0450+1 
                <w:br/>
                06：30   酒店享用西式早餐
                <w:br/>
                07：00   乘车前往机场，办理退税及登机手续
                <w:br/>
                11：05   搭乘国际航班返回深圳
                <w:br/>
                <w:br/>
                *提示：以上行程时间表仅供您参考，有可能会因为境外期间特殊情况予以前后调整，如（堵车、恶劣天气、景点关门、突发事件等）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
                <w:br/>
              </w:t>
            </w:r>
          </w:p>
          <w:p>
            <w:pPr>
              <w:pStyle w:val="indent"/>
            </w:pPr>
            <w:r>
              <w:rPr>
                <w:rFonts w:ascii="微软雅黑" w:hAnsi="微软雅黑" w:eastAsia="微软雅黑" w:cs="微软雅黑"/>
                <w:color w:val="000000"/>
                <w:sz w:val="20"/>
                <w:szCs w:val="20"/>
              </w:rPr>
              <w:t xml:space="preserve">
                04: 50   抵达深圳宝安国际机场，满载欧洲的精彩记忆回到温馨的家…
                <w:br/>
                请将您的护照交给领队以便销签，如果您被通知面试销签，请配合领队前往使馆面试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中国至欧洲往返机票（团队经济舱）
                <w:br/>
                欧洲境内旅游用车，火车
                <w:br/>
                酒店	当地四星级酒店；升级1晚五星级酒店（双人间 / 西式早餐）
                <w:br/>
                餐食	中式午晚餐（六菜一汤，8-10人一桌）
                <w:br/>
                行程中提及的5次特色餐
                <w:br/>
                景点	行程中所列入内景点首道门票
                <w:br/>
                导游	全程领队服务费，讲解费及欧洲司机小费
                <w:br/>
                签证	ADS团队旅游签证费
                <w:br/>
                保险	中国人民保险公司
                <w:br/>
                保险条款详情请联系旅游问题
                <w:br/>
                儿童：不占床（儿童是指4岁以下，不包括4岁）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中国境内航班，升舱，欧洲境内公共交通及出租车等；
                <w:br/>
                酒店内一切私人消费，包括行李搬运，Minibar，点餐，付费电视等费用
                <w:br/>
                行程中注明餐食自理的费用
                <w:br/>
                特殊情况下的退餐费用，每人每次7欧元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意大利佛罗伦萨PERUZZI</w:t>
            </w:r>
          </w:p>
        </w:tc>
        <w:tc>
          <w:tcPr/>
          <w:p>
            <w:pPr>
              <w:pStyle w:val="indent"/>
            </w:pPr>
            <w:r>
              <w:rPr>
                <w:rFonts w:ascii="微软雅黑" w:hAnsi="微软雅黑" w:eastAsia="微软雅黑" w:cs="微软雅黑"/>
                <w:color w:val="000000"/>
                <w:sz w:val="20"/>
                <w:szCs w:val="20"/>
              </w:rPr>
              <w:t xml:space="preserve">各种手工皮具、皮衣、眼镜、三色金…等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老佛爷百货公司</w:t>
            </w:r>
          </w:p>
        </w:tc>
        <w:tc>
          <w:tcPr/>
          <w:p>
            <w:pPr>
              <w:pStyle w:val="indent"/>
            </w:pPr>
            <w:r>
              <w:rPr>
                <w:rFonts w:ascii="微软雅黑" w:hAnsi="微软雅黑" w:eastAsia="微软雅黑" w:cs="微软雅黑"/>
                <w:color w:val="000000"/>
                <w:sz w:val="20"/>
                <w:szCs w:val="20"/>
              </w:rPr>
              <w:t xml:space="preserve">名品箱包、手表、眼镜、服装、化妆品、香水等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卢塞恩游船</w:t>
            </w:r>
          </w:p>
        </w:tc>
        <w:tc>
          <w:tcPr/>
          <w:p>
            <w:pPr>
              <w:pStyle w:val="indent"/>
            </w:pPr>
            <w:r>
              <w:rPr>
                <w:rFonts w:ascii="微软雅黑" w:hAnsi="微软雅黑" w:eastAsia="微软雅黑" w:cs="微软雅黑"/>
                <w:color w:val="000000"/>
                <w:sz w:val="20"/>
                <w:szCs w:val="20"/>
              </w:rPr>
              <w:t xml:space="preserve">预订费+船票+船夫小费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列支敦士登</w:t>
            </w:r>
          </w:p>
        </w:tc>
        <w:tc>
          <w:tcPr/>
          <w:p>
            <w:pPr>
              <w:pStyle w:val="indent"/>
            </w:pPr>
            <w:r>
              <w:rPr>
                <w:rFonts w:ascii="微软雅黑" w:hAnsi="微软雅黑" w:eastAsia="微软雅黑" w:cs="微软雅黑"/>
                <w:color w:val="000000"/>
                <w:sz w:val="20"/>
                <w:szCs w:val="20"/>
              </w:rPr>
              <w:t xml:space="preserve">车费、进城费、停车费、司导加班费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意大利  佛罗伦萨王宫</w:t>
            </w:r>
          </w:p>
        </w:tc>
        <w:tc>
          <w:tcPr/>
          <w:p>
            <w:pPr>
              <w:pStyle w:val="indent"/>
            </w:pPr>
            <w:r>
              <w:rPr>
                <w:rFonts w:ascii="微软雅黑" w:hAnsi="微软雅黑" w:eastAsia="微软雅黑" w:cs="微软雅黑"/>
                <w:color w:val="000000"/>
                <w:sz w:val="20"/>
                <w:szCs w:val="20"/>
              </w:rPr>
              <w:t xml:space="preserve">预订费+门票+ 讲解费+ 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意大利特色餐（约1小时）</w:t>
            </w:r>
          </w:p>
        </w:tc>
        <w:tc>
          <w:tcPr/>
          <w:p>
            <w:pPr>
              <w:pStyle w:val="indent"/>
            </w:pPr>
            <w:r>
              <w:rPr>
                <w:rFonts w:ascii="微软雅黑" w:hAnsi="微软雅黑" w:eastAsia="微软雅黑" w:cs="微软雅黑"/>
                <w:color w:val="000000"/>
                <w:sz w:val="20"/>
                <w:szCs w:val="20"/>
              </w:rPr>
              <w:t xml:space="preserve">预订费+餐费+服务生小费+司机服务费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五渔村</w:t>
            </w:r>
          </w:p>
        </w:tc>
        <w:tc>
          <w:tcPr/>
          <w:p>
            <w:pPr>
              <w:pStyle w:val="indent"/>
            </w:pPr>
            <w:r>
              <w:rPr>
                <w:rFonts w:ascii="微软雅黑" w:hAnsi="微软雅黑" w:eastAsia="微软雅黑" w:cs="微软雅黑"/>
                <w:color w:val="000000"/>
                <w:sz w:val="20"/>
                <w:szCs w:val="20"/>
              </w:rPr>
              <w:t xml:space="preserve">车费、进城费、停车费、司导加班费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乌菲兹美术馆</w:t>
            </w:r>
          </w:p>
        </w:tc>
        <w:tc>
          <w:tcPr/>
          <w:p>
            <w:pPr>
              <w:pStyle w:val="indent"/>
            </w:pPr>
            <w:r>
              <w:rPr>
                <w:rFonts w:ascii="微软雅黑" w:hAnsi="微软雅黑" w:eastAsia="微软雅黑" w:cs="微软雅黑"/>
                <w:color w:val="000000"/>
                <w:sz w:val="20"/>
                <w:szCs w:val="20"/>
              </w:rPr>
              <w:t xml:space="preserve">门票、讲宫费、小费、设备费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圣吉米尼亚诺小镇或锡耶纳小镇 或天空之城或加达湖锡尔苗内古镇</w:t>
            </w:r>
          </w:p>
        </w:tc>
        <w:tc>
          <w:tcPr/>
          <w:p>
            <w:pPr>
              <w:pStyle w:val="indent"/>
            </w:pPr>
            <w:r>
              <w:rPr>
                <w:rFonts w:ascii="微软雅黑" w:hAnsi="微软雅黑" w:eastAsia="微软雅黑" w:cs="微软雅黑"/>
                <w:color w:val="000000"/>
                <w:sz w:val="20"/>
                <w:szCs w:val="20"/>
              </w:rPr>
              <w:t xml:space="preserve">车费、进城费、停车费、设备费、讲宫费、小费、司导加班费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法国 红磨坊</w:t>
            </w:r>
          </w:p>
        </w:tc>
        <w:tc>
          <w:tcPr/>
          <w:p>
            <w:pPr>
              <w:pStyle w:val="indent"/>
            </w:pPr>
            <w:r>
              <w:rPr>
                <w:rFonts w:ascii="微软雅黑" w:hAnsi="微软雅黑" w:eastAsia="微软雅黑" w:cs="微软雅黑"/>
                <w:color w:val="000000"/>
                <w:sz w:val="20"/>
                <w:szCs w:val="20"/>
              </w:rPr>
              <w:t xml:space="preserve">预订费+门票+车费+服务生小费+司机、导游服务费含香槟或饮料</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€(欧元) 215.00</w:t>
            </w:r>
          </w:p>
        </w:tc>
      </w:tr>
      <w:tr>
        <w:trPr/>
        <w:tc>
          <w:tcPr/>
          <w:p>
            <w:pPr>
              <w:pStyle w:val="indent"/>
            </w:pPr>
            <w:r>
              <w:rPr>
                <w:rFonts w:ascii="微软雅黑" w:hAnsi="微软雅黑" w:eastAsia="微软雅黑" w:cs="微软雅黑"/>
                <w:color w:val="000000"/>
                <w:sz w:val="20"/>
                <w:szCs w:val="20"/>
              </w:rPr>
              <w:t xml:space="preserve">法国 巴黎深度游</w:t>
            </w:r>
          </w:p>
        </w:tc>
        <w:tc>
          <w:tcPr/>
          <w:p>
            <w:pPr>
              <w:pStyle w:val="indent"/>
            </w:pPr>
            <w:r>
              <w:rPr>
                <w:rFonts w:ascii="微软雅黑" w:hAnsi="微软雅黑" w:eastAsia="微软雅黑" w:cs="微软雅黑"/>
                <w:color w:val="000000"/>
                <w:sz w:val="20"/>
                <w:szCs w:val="20"/>
              </w:rPr>
              <w:t xml:space="preserve">预订费+车费+地陪费用+司机服务费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法国 法式大餐</w:t>
            </w:r>
          </w:p>
        </w:tc>
        <w:tc>
          <w:tcPr/>
          <w:p>
            <w:pPr>
              <w:pStyle w:val="indent"/>
            </w:pPr>
            <w:r>
              <w:rPr>
                <w:rFonts w:ascii="微软雅黑" w:hAnsi="微软雅黑" w:eastAsia="微软雅黑" w:cs="微软雅黑"/>
                <w:color w:val="000000"/>
                <w:sz w:val="20"/>
                <w:szCs w:val="20"/>
              </w:rPr>
              <w:t xml:space="preserve">预订费+餐费+服务生小费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法国 巴黎歌剧院</w:t>
            </w:r>
          </w:p>
        </w:tc>
        <w:tc>
          <w:tcPr/>
          <w:p>
            <w:pPr>
              <w:pStyle w:val="indent"/>
            </w:pPr>
            <w:r>
              <w:rPr>
                <w:rFonts w:ascii="微软雅黑" w:hAnsi="微软雅黑" w:eastAsia="微软雅黑" w:cs="微软雅黑"/>
                <w:color w:val="000000"/>
                <w:sz w:val="20"/>
                <w:szCs w:val="20"/>
              </w:rPr>
              <w:t xml:space="preserve">预订费+门票+专业讲解+服务费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法国 新天鹅堡</w:t>
            </w:r>
          </w:p>
        </w:tc>
        <w:tc>
          <w:tcPr/>
          <w:p>
            <w:pPr>
              <w:pStyle w:val="indent"/>
            </w:pPr>
            <w:r>
              <w:rPr>
                <w:rFonts w:ascii="微软雅黑" w:hAnsi="微软雅黑" w:eastAsia="微软雅黑" w:cs="微软雅黑"/>
                <w:color w:val="000000"/>
                <w:sz w:val="20"/>
                <w:szCs w:val="20"/>
              </w:rPr>
              <w:t xml:space="preserve">预订费+车费+门票+司机服务费+导游服务费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1.航班说明：行程中所列航班号及时间供参考，请以出团通知标注航班时间为准； 
                <w:br/>
                2.酒店说明：
                <w:br/>
                a)行程中所列酒店星级标准为当地酒店评定标准； 
                <w:br/>
                b)由于各种原因如环保、历史悠久、气候变暖等，部分酒店无空调设备；
                <w:br/>
                c)欧洲习惯吃简单的早餐，酒店早餐通常有面包、咖啡、茶、果汁，请酌量拿取；
                <w:br/>
                d)如果因展会、酒店爆满等因素，会依实际情况调整住宿城市，但不会影响酒店星级及整体游览时间； 
                <w:br/>
                3.行程说明：
                <w:br/>
                a)行程中所注明的城市间距离参照境外地图，实际行车时间视当地交通状况为准； 
                <w:br/>
                b)如遇景点关门，本社有权调整游览顺序；如确实无法安排，将根据实际情况进行调整；
                <w:br/>
                c)景点实际游览时间以行程中标注时间为准，承诺不少于标注时间； 
                <w:br/>
                d)行程中未标注“入内参观”的景点均为游览外观，入内参观景点均含门票；
                <w:br/>
                4.退费说明：
                <w:br/>
                a)如遇天气、战争、罢工、地震等人力不可抗力因素无法游览，我社将按照旅行社协议，退还未游览景点门票费用（赠送项目费用不退），其他费用因为提前预付已经发生无法退还；
                <w:br/>
                b)游客因个人原因临时自愿放弃游览，酒店住宿、餐、车等费用均不退还；
                <w:br/>
                儿童说明：指得是4岁以下，不包括4岁。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三、销签说明：
                <w:br/>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四、行程外活动安排:
                <w:br/>
                您根据需要和个人喜好，自主自愿参加附件（一）和（二）的活动，如您不参加，将根据原行程安排；
                <w:br/>
                如您参加附件（一）和（二）的活动，需要在境外书面签字交予领队。
                <w:br/>
                附件一：购物补充确认
                <w:br/>
                经旅游者与旅行社双方充分协商，就本次旅游的购物场所达成一致，旅游者自愿签署本补充协议。
                <w:br/>
                1.购物活动由旅游者根据自身需要自主决定，旅行社全程无强制购物；
                <w:br/>
                2.游客自行前往非本补充协议中的购物场所购买的商品及退税，旅行社不承担任何责任；
                <w:br/>
                3.欧洲各国对商品定价都有严格管理，同一国家内同样商品不会有较大差价，请您仔细做好攻略后谨慎购买，我社无法承担退换差价的责任；
                <w:br/>
                4.游客在本补充协议约定的购物场所购买的商品，非商品质量问题，旅行社不协助退换；
                <w:br/>
                5.欧洲法律规定购物金额低于1000欧元可支付现金，1000欧元以上请携带VISA、MASTER的信用卡；
                <w:br/>
                6.退税说明：
                <w:br/>
                1)退税是欧盟对非欧盟游客在欧洲购物的优惠政策，退税手续及流程均由国家控制，偶尔出现退税不成功、税单邮递过程中丢失导致无法退税等问题，我们会协助处理，但无法承担任何赔偿。
                <w:br/>
                2)导游有责任和义务协助贵宾办理退税手续，导游应详细讲解退税流程、注意事项及税单的正确填写。
                <w:br/>
                3)退税不成功提示：如因为个人原因（未按流程操作、未邮寄税单、未提供信用卡）或客观原因（如海关退税部门临时休息、更改流程，税单在邮寄过程中发生问题商家没有收到税单等）在退税过程中出现错误，导致被扣款、无法退钱、退税金额有所出入等情况，旅行社和导游仅能协助您积极处理，并不能承担您的损失，请您理解。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旅游者确认签字：                                    签字日期：
                <w:br/>
                附件二：自费项目补充确认
                <w:br/>
                1.欧洲各国都具有深厚的文化底蕴，以下推荐的自费项目都是各国的精华所在。您可以在自由活动期间，根据自己的喜好，自愿选择自费项目，相信欧洲的自费活动会带给您不同的体验；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4.自费项目为统一标价，简要内容参见本补充协议的自费项目介绍，如您同意参加，须在境外自费项目券上签字确认。一旦发生纠纷，我社将把您签字确认的副券作为处理依据，以保证您的权益；
                <w:br/>
                5.此售价为20人以上成团的优惠价，如果人数不足20报价将会上涨，具体售价根据参加人数而上涨。或导游将取消自费活动的安排，请您谅解；
                <w:br/>
                6.请您在选择自费项目之前慎重考虑，一旦确认参加并付费后，导游将会进行预订，费用产生后旅游者取消的，将无法退还您费用。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2025-04-07T16:41:32+08:00</dcterms:created>
  <dcterms:modified xsi:type="dcterms:W3CDTF">2025-04-07T16:41:32+08:00</dcterms:modified>
</cp:coreProperties>
</file>

<file path=docProps/custom.xml><?xml version="1.0" encoding="utf-8"?>
<Properties xmlns="http://schemas.openxmlformats.org/officeDocument/2006/custom-properties" xmlns:vt="http://schemas.openxmlformats.org/officeDocument/2006/docPropsVTypes"/>
</file>