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轻奢·一千零一夜暮色阿联酋6天SLS行程单</w:t>
      </w:r>
    </w:p>
    <w:p>
      <w:pPr>
        <w:jc w:val="center"/>
        <w:spacing w:after="100"/>
      </w:pPr>
      <w:r>
        <w:rPr>
          <w:rFonts w:ascii="微软雅黑" w:hAnsi="微软雅黑" w:eastAsia="微软雅黑" w:cs="微软雅黑"/>
          <w:sz w:val="20"/>
          <w:szCs w:val="20"/>
        </w:rPr>
        <w:t xml:space="preserve">深圳CZ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ZH-alq17417494651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 
                <w:br/>
                国际航班参考：CZ8435    1650/2205      飞行时间：约9小时15分
                <w:br/>
                迪拜-深圳
                <w:br/>
                国际航班参考：CZ8436  0015/1155      飞行时间：约7小时40分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 
                <w:br/>
                豪华航空：搭乘优质南方航空CZ深圳往返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当日指定时间于深圳宝安国际机场集合（实际以出团确认书为准）、搭乘南方航空CZ飞往迪拜；
                <w:br/>
                抵达后导游接机送酒店休息。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酒店早餐后，后前往沙迦， 外观那不达大宅，参观沙迦之心（约30分钟）；
                <w:br/>
                参观伊斯兰文明博物馆（约30分钟）；
                <w:br/>
                返回迪拜（车程约40分钟）；
                <w:br/>
                参观完毕后享用午餐。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大阳台。
                <w:br/>
                下午也可自费参加：沙漠冲沙。自由活动期间不安排晚餐、敬请自理。
                <w:br/>
                交通：旅行巴士
                <w:br/>
                景点：沙迦伊斯兰文明博物馆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迪拜SLS酒店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迪拜-阿布扎比（车程约2.5小时）
                <w:br/>
              </w:t>
            </w:r>
          </w:p>
          <w:p>
            <w:pPr>
              <w:pStyle w:val="indent"/>
            </w:pPr>
            <w:r>
              <w:rPr>
                <w:rFonts w:ascii="微软雅黑" w:hAnsi="微软雅黑" w:eastAsia="微软雅黑" w:cs="微软雅黑"/>
                <w:color w:val="000000"/>
                <w:sz w:val="20"/>
                <w:szCs w:val="20"/>
              </w:rPr>
              <w:t xml:space="preserve">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车游【茱美拉清真寺】，外观【酋长皇宫】；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后乘车前往阿联酋首都阿布扎比，途经自由区和JEBEL ALI港；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后送酒店入住休息。
                <w:br/>
                交通：旅行巴士
                <w:br/>
                景点：伊朗小镇，谢赫扎伊德清真寺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早餐：酒店在早餐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w:br/>
              </w:t>
            </w:r>
          </w:p>
          <w:p>
            <w:pPr>
              <w:pStyle w:val="indent"/>
            </w:pPr>
            <w:r>
              <w:rPr>
                <w:rFonts w:ascii="微软雅黑" w:hAnsi="微软雅黑" w:eastAsia="微软雅黑" w:cs="微软雅黑"/>
                <w:color w:val="000000"/>
                <w:sz w:val="20"/>
                <w:szCs w:val="20"/>
              </w:rPr>
              <w:t xml:space="preserve">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交通：旅行巴士
                <w:br/>
                景点：阿布扎比卢浮宫，YAS ISLAND岛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游览结束后，指定时间前往迪拜国际机场，办理值机手续，飞往深圳
                <w:br/>
                交通：旅行巴士
                <w:br/>
                景点：棕榈岛，Dubai Mall，Burj Khalifa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午餐：自助小火锅午餐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
                <w:br/>
              </w:t>
            </w:r>
          </w:p>
          <w:p>
            <w:pPr>
              <w:pStyle w:val="indent"/>
            </w:pPr>
            <w:r>
              <w:rPr>
                <w:rFonts w:ascii="微软雅黑" w:hAnsi="微软雅黑" w:eastAsia="微软雅黑" w:cs="微软雅黑"/>
                <w:color w:val="000000"/>
                <w:sz w:val="20"/>
                <w:szCs w:val="20"/>
              </w:rPr>
              <w:t xml:space="preserve">
                搭乘凌晨航班飞回深圳，
                <w:br/>
                平安抵达深圳机场后，结束愉快阿联酋之旅！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br/>
                司导：境外专业司机和中文导游；
                <w:br/>
                每人每天一支矿泉水；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领队、境外司机、导游的服务费RMB1500/人（大小同价）；
                <w:br/>
                全程单房差RMB 2100/人
                <w:br/>
                护照费用（护照的有效期至少为回程日期+6个月以上，单国三页以上空白签证页，两国四页以上空白签证页，特别线路可能要求的有效期更长）；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费用包含：预订费 + 门票 + 车费 + 阿拉伯风味晚餐
                <w:br/>
                乘坐4WD越野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哈里法塔</w:t>
            </w:r>
          </w:p>
        </w:tc>
        <w:tc>
          <w:tcPr/>
          <w:p>
            <w:pPr>
              <w:pStyle w:val="indent"/>
            </w:pPr>
            <w:r>
              <w:rPr>
                <w:rFonts w:ascii="微软雅黑" w:hAnsi="微软雅黑" w:eastAsia="微软雅黑" w:cs="微软雅黑"/>
                <w:color w:val="000000"/>
                <w:sz w:val="20"/>
                <w:szCs w:val="20"/>
              </w:rPr>
              <w:t xml:space="preserve">
                费用包含：预订费 + 门票 +其他服务费用
                <w:br/>
                世界第一高楼，斥资15亿美元打造的【世界第一高塔-Burj Khalifa哈里发塔】登上位于第124层楼高的景观台At the Top，举目所见尽是超现代化的摩天大楼，在天气好的時候，更可以远眺80公里远的美景。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帆船酒店入内参观</w:t>
            </w:r>
          </w:p>
        </w:tc>
        <w:tc>
          <w:tcPr/>
          <w:p>
            <w:pPr>
              <w:pStyle w:val="indent"/>
            </w:pPr>
            <w:r>
              <w:rPr>
                <w:rFonts w:ascii="微软雅黑" w:hAnsi="微软雅黑" w:eastAsia="微软雅黑" w:cs="微软雅黑"/>
                <w:color w:val="000000"/>
                <w:sz w:val="20"/>
                <w:szCs w:val="20"/>
              </w:rPr>
              <w:t xml:space="preserve">
                费用包含：预订费 + 门票 +其他服务费用
                <w:br/>
                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直升飞机观光</w:t>
            </w:r>
          </w:p>
        </w:tc>
        <w:tc>
          <w:tcPr/>
          <w:p>
            <w:pPr>
              <w:pStyle w:val="indent"/>
            </w:pPr>
            <w:r>
              <w:rPr>
                <w:rFonts w:ascii="微软雅黑" w:hAnsi="微软雅黑" w:eastAsia="微软雅黑" w:cs="微软雅黑"/>
                <w:color w:val="000000"/>
                <w:sz w:val="20"/>
                <w:szCs w:val="20"/>
              </w:rPr>
              <w:t xml:space="preserve">
                费用包含：预订费 + 机票 + 车费 + 其他服务费用  12分钟
                <w:br/>
                搭乘最先进款观光直升机，同来自欧美皇家空军退役的军人，一起体验迪拜奢华高空之旅。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240.00</w:t>
            </w:r>
          </w:p>
        </w:tc>
      </w:tr>
      <w:tr>
        <w:trPr/>
        <w:tc>
          <w:tcPr/>
          <w:p>
            <w:pPr>
              <w:pStyle w:val="indent"/>
            </w:pPr>
            <w:r>
              <w:rPr>
                <w:rFonts w:ascii="微软雅黑" w:hAnsi="微软雅黑" w:eastAsia="微软雅黑" w:cs="微软雅黑"/>
                <w:color w:val="000000"/>
                <w:sz w:val="20"/>
                <w:szCs w:val="20"/>
              </w:rPr>
              <w:t xml:space="preserve">豪华游艇 畅游新迪拜</w:t>
            </w:r>
          </w:p>
        </w:tc>
        <w:tc>
          <w:tcPr/>
          <w:p>
            <w:pPr>
              <w:pStyle w:val="indent"/>
            </w:pPr>
            <w:r>
              <w:rPr>
                <w:rFonts w:ascii="微软雅黑" w:hAnsi="微软雅黑" w:eastAsia="微软雅黑" w:cs="微软雅黑"/>
                <w:color w:val="000000"/>
                <w:sz w:val="20"/>
                <w:szCs w:val="20"/>
              </w:rPr>
              <w:t xml:space="preserve">
                费用包含：预订费 + 游艇票 + 交通费+其他服务费用
                <w:br/>
                登上豪华游艇，随着游艇穿梭高楼林立的Dubai Marina海滨新城，近距离、变角度观赏直接知名的建筑楼宇。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
                费用包含：预订费 + 门票 + 车费 + 其他服务费用
                <w:br/>
                阿联酋最高的权力机关，阿联酋重大事务决策地，阿联酋领导人会见各国领导人的地方，也是各国领导人来阿联酋必到的地方！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八星下午茶+参观</w:t>
            </w:r>
          </w:p>
        </w:tc>
        <w:tc>
          <w:tcPr/>
          <w:p>
            <w:pPr>
              <w:pStyle w:val="indent"/>
            </w:pPr>
            <w:r>
              <w:rPr>
                <w:rFonts w:ascii="微软雅黑" w:hAnsi="微软雅黑" w:eastAsia="微软雅黑" w:cs="微软雅黑"/>
                <w:color w:val="000000"/>
                <w:sz w:val="20"/>
                <w:szCs w:val="20"/>
              </w:rPr>
              <w:t xml:space="preserve">费用包含：预订费 + 门票费 + 车费 + 其他服务费用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备注：
                <w:br/>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酒店相关信息：
                <w:br/>
                城市	参考酒店相关信息
                <w:br/>
                迪拜国五	Mövenpick Grand Al Bustan Dubai或Pullman Dubai Creek City Centre或Crowne Plaza - Dubai Jumeirah, an IHG Hotel或Marriott hotel al jaddaf或Swissôtel Al Ghurair或Double Tree by Hilton Dubai M Square或Hyatt Regency Creek Heights Residences或Grand millennium Dubai或同级
                <w:br/>
                迪拜国际五星	迪拜SLS Hotel
                <w:br/>
                阿布扎比国五	Park rotana或Dusit Thani或Grand Millennium Al Wahda Abu Dhabi Hotel 或Royal Rose Hotel同级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2025-04-06T17:14:29+08:00</dcterms:created>
  <dcterms:modified xsi:type="dcterms:W3CDTF">2025-04-06T17:14:29+08:00</dcterms:modified>
</cp:coreProperties>
</file>

<file path=docProps/custom.xml><?xml version="1.0" encoding="utf-8"?>
<Properties xmlns="http://schemas.openxmlformats.org/officeDocument/2006/custom-properties" xmlns:vt="http://schemas.openxmlformats.org/officeDocument/2006/docPropsVTypes"/>
</file>