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德国+法国+荷兰+比利时+瑞士+风车村 10天7晚 （HU）BRUBRU （二季度）行程单</w:t>
      </w:r>
    </w:p>
    <w:p>
      <w:pPr>
        <w:jc w:val="center"/>
        <w:spacing w:after="100"/>
      </w:pPr>
      <w:r>
        <w:rPr>
          <w:rFonts w:ascii="微软雅黑" w:hAnsi="微软雅黑" w:eastAsia="微软雅黑" w:cs="微软雅黑"/>
          <w:sz w:val="20"/>
          <w:szCs w:val="20"/>
        </w:rPr>
        <w:t xml:space="preserve">荷兰风车村+卢浮宫+科隆+法兰克福+布鲁塞尔大广场+因特拉肯+琉森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fry1742285273hC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乘坐五星海航深圳往返直飞比利时布鲁塞尔，家门口出发，省时舒适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第三天
                <w:br/>
                07.24
                <w:br/>
                星期四
                <w:br/>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参考航班：HU760  BRU / SZX  1150/0500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住宿：全程欧洲三-四星级或同等级酒店：以两人一房为标准、酒店欧陆式早餐；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司导服务费及官导服务费：因境外目的地有小费文化，团友须另付欧洲境内中文导游和司机服务费；为了感谢欧洲各地有当地官方导游讲解及热忱服务（例如：法兰克福），请另付上小费EUR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最低人数:10人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最低人数20人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最具代表性的文物古迹和世界遗产之一，法国及欧洲文化地标建筑。
                <w:br/>
                含车费、停车费、司机导游服务费。
                <w:br/>
                最低人数20人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蒙帕纳斯大厦是法国巴黎市中心的地标之一。每年有100万来自世界各地的游客来此观赏巴黎美景和夜景。大厦的第59层露天平台在巴黎210米的高空，是观赏巴黎埃菲尔铁塔最佳的地点。
                <w:br/>
                含门票、车费、讲解费、司机导游服务费。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2025-08-29T09:55:30+08:00</dcterms:created>
  <dcterms:modified xsi:type="dcterms:W3CDTF">2025-08-29T09:55:30+08:00</dcterms:modified>
</cp:coreProperties>
</file>

<file path=docProps/custom.xml><?xml version="1.0" encoding="utf-8"?>
<Properties xmlns="http://schemas.openxmlformats.org/officeDocument/2006/custom-properties" xmlns:vt="http://schemas.openxmlformats.org/officeDocument/2006/docPropsVTypes"/>
</file>