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香港CX尼泊尔6天4晚行程单</w:t>
      </w:r>
    </w:p>
    <w:p>
      <w:pPr>
        <w:jc w:val="center"/>
        <w:spacing w:after="100"/>
      </w:pPr>
      <w:r>
        <w:rPr>
          <w:rFonts w:ascii="微软雅黑" w:hAnsi="微软雅黑" w:eastAsia="微软雅黑" w:cs="微软雅黑"/>
          <w:sz w:val="20"/>
          <w:szCs w:val="20"/>
        </w:rPr>
        <w:t xml:space="preserve">深圳集合 香港直飞往返 纯玩品质团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nbe1742437509a3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 CX603 1925 2210
                <w:br/>
                回程：
                <w:br/>
                CX640 KTM-HKG  2320 0625+1
                <w:br/>
                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优选航司：香港国泰航空CX/香港出境（深起港止）
                <w:br/>
                甄选酒店：全程当地四星酒店
                <w:br/>
                    1、加德满都2晚四星和博卡拉2晚四星
                <w:br/>
                品味美食：当地特色餐+酒店自助餐+中式餐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全程纯玩无自费无购物
                <w:br/>
                特别赠送：纱丽旅拍+网红瓦罐酸奶+鱼尾山庄酒店下午茶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加德满都    参考航班：CX 603  HKG KTM 1925 2210 （飞行约5个小时，时差2小时15分）
                <w:br/>
              </w:t>
            </w:r>
          </w:p>
          <w:p>
            <w:pPr>
              <w:pStyle w:val="indent"/>
            </w:pPr>
            <w:r>
              <w:rPr>
                <w:rFonts w:ascii="微软雅黑" w:hAnsi="微软雅黑" w:eastAsia="微软雅黑" w:cs="微软雅黑"/>
                <w:color w:val="000000"/>
                <w:sz w:val="20"/>
                <w:szCs w:val="20"/>
              </w:rPr>
              <w:t xml:space="preserve">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当地四星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加德满都-博卡拉（车程约7-8小时）
                <w:br/>
              </w:t>
            </w:r>
          </w:p>
          <w:p>
            <w:pPr>
              <w:pStyle w:val="indent"/>
            </w:pPr>
            <w:r>
              <w:rPr>
                <w:rFonts w:ascii="微软雅黑" w:hAnsi="微软雅黑" w:eastAsia="微软雅黑" w:cs="微软雅黑"/>
                <w:color w:val="000000"/>
                <w:sz w:val="20"/>
                <w:szCs w:val="20"/>
              </w:rPr>
              <w:t xml:space="preserve">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 当地四星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博卡拉一天
                <w:br/>
              </w:t>
            </w:r>
          </w:p>
          <w:p>
            <w:pPr>
              <w:pStyle w:val="indent"/>
            </w:pPr>
            <w:r>
              <w:rPr>
                <w:rFonts w:ascii="微软雅黑" w:hAnsi="微软雅黑" w:eastAsia="微软雅黑" w:cs="微软雅黑"/>
                <w:color w:val="000000"/>
                <w:sz w:val="20"/>
                <w:szCs w:val="20"/>
              </w:rPr>
              <w:t xml:space="preserve">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 当地四星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博卡拉-班迪布尔-加德满都 （车程约7-8小时）
                <w:br/>
              </w:t>
            </w:r>
          </w:p>
          <w:p>
            <w:pPr>
              <w:pStyle w:val="indent"/>
            </w:pPr>
            <w:r>
              <w:rPr>
                <w:rFonts w:ascii="微软雅黑" w:hAnsi="微软雅黑" w:eastAsia="微软雅黑" w:cs="微软雅黑"/>
                <w:color w:val="000000"/>
                <w:sz w:val="20"/>
                <w:szCs w:val="20"/>
              </w:rPr>
              <w:t xml:space="preserve">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晚餐：当地餐歌舞风味餐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当地四星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加德满都-香港 参考航班:  CX640 KTM-HKG  2320 0625+1
                <w:br/>
              </w:t>
            </w:r>
          </w:p>
          <w:p>
            <w:pPr>
              <w:pStyle w:val="indent"/>
            </w:pPr>
            <w:r>
              <w:rPr>
                <w:rFonts w:ascii="微软雅黑" w:hAnsi="微软雅黑" w:eastAsia="微软雅黑" w:cs="微软雅黑"/>
                <w:color w:val="000000"/>
                <w:sz w:val="20"/>
                <w:szCs w:val="20"/>
              </w:rPr>
              <w:t xml:space="preserve">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落地香港，自由散团。
                <w:br/>
              </w:t>
            </w:r>
          </w:p>
          <w:p>
            <w:pPr>
              <w:pStyle w:val="indent"/>
            </w:pPr>
            <w:r>
              <w:rPr>
                <w:rFonts w:ascii="微软雅黑" w:hAnsi="微软雅黑" w:eastAsia="微软雅黑" w:cs="微软雅黑"/>
                <w:color w:val="000000"/>
                <w:sz w:val="20"/>
                <w:szCs w:val="20"/>
              </w:rPr>
              <w:t xml:space="preserve">
                抵达香港机场后就地散团，结束愉快的尼泊尔之旅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br/>
                参考酒店：
                <w:br/>
                加德满都当地四星或同级
                <w:br/>
                Hotel Vaishali www.hotelvaishali.com
                <w:br/>
                Siddhartha Boutique –Kathmandu http://www.boudha.siddharthahospitality.com/ 
                <w:br/>
                Hotel Yellow Pagoda –Kathmandu www.yellowpagoda .kathmandu.com
                <w:br/>
                博卡拉当地四星或同级
                <w:br/>
                Hotel Utsab Himalaya https://hotelutsabhimalaya.com/
                <w:br/>
                Teeka Resort Suites and Spa https://www.teekaresort.com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●杂费和税金￥1500元/人（与团款一起结清）
                <w:br/>
                ●全程单间差￥1800元/人（若产生单人住宿，请补齐单间差，与团款一起结清）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br/>
                注意：10人起发团，15人起派领队（10-14人安排送机导游，尼泊尔安排当地中文导游）
                <w:br/>
                <w:br/>
                69周岁以上老年人、残障人士报名需满足：健康证明（三甲医院）+正常年龄的亲属陪同+购买国际救援险，签署免责书、四者缺一不可；国际救援险200元/人随团费缴纳。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2025-07-06T02:35:41+08:00</dcterms:created>
  <dcterms:modified xsi:type="dcterms:W3CDTF">2025-07-06T02:35:41+08:00</dcterms:modified>
</cp:coreProperties>
</file>

<file path=docProps/custom.xml><?xml version="1.0" encoding="utf-8"?>
<Properties xmlns="http://schemas.openxmlformats.org/officeDocument/2006/custom-properties" xmlns:vt="http://schemas.openxmlformats.org/officeDocument/2006/docPropsVTypes"/>
</file>