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4.12香港昂坪大澳一日游行程单</w:t>
      </w:r>
    </w:p>
    <w:p>
      <w:pPr>
        <w:jc w:val="center"/>
        <w:spacing w:after="100"/>
      </w:pPr>
      <w:r>
        <w:rPr>
          <w:rFonts w:ascii="微软雅黑" w:hAnsi="微软雅黑" w:eastAsia="微软雅黑" w:cs="微软雅黑"/>
          <w:sz w:val="20"/>
          <w:szCs w:val="20"/>
        </w:rPr>
        <w:t xml:space="preserve">家庭日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yr1734503814HKD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深圳莲塘口岸----昂坪360----大澳渔村----返程
                <w:br/>
              </w:t>
            </w:r>
          </w:p>
          <w:p>
            <w:pPr>
              <w:pStyle w:val="indent"/>
            </w:pPr>
            <w:r>
              <w:rPr>
                <w:rFonts w:ascii="微软雅黑" w:hAnsi="微软雅黑" w:eastAsia="微软雅黑" w:cs="微软雅黑"/>
                <w:color w:val="000000"/>
                <w:sz w:val="20"/>
                <w:szCs w:val="20"/>
              </w:rPr>
              <w:t xml:space="preserve">
                包含：
                <w:br/>
                1、品坪360-最美观光缆车往返票
                <w:br/>
                2、“缆车探知馆”探寻缆车的秘密
                <w:br/>
                3、香港威尼斯-大澳水乡渔村怀古
                <w:br/>
                4、游船出海-追寻幸运“粉海豚”
                <w:br/>
                5、莲塘口岸-昂坪360往返旅游大巴
                <w:br/>
                6、全程领队随车送团含旅游意外险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
                <w:br/>
                1、香港迪士尼乐园门票
                <w:br/>
                2、往返旅游大巴
                <w:br/>
                3、全程领队随车服务
                <w:br/>
                4、赠送:旅游意外险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1、个人消费支出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
                <w:br/>
                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
                <w:br/>
                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
                <w:br/>
                包销售，个别景点因人流限制、景区检修、交通管制等原因造成无法前往的可退景区门票（免费景点无费用可退）； 如遇不可抗
                <w:br/>
                力因素如地震、台风、罢工或航班延误等原因造成行程延误或不能完成景点游览，旅行社不承担责任；自由活动期间不含任何服务，
                <w:br/>
                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
                <w:br/>
                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
                <w:br/>
                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
                <w:br/>
                压、糖尿病、心肌梗塞、精神病、癫痫病、先天性疾病等患者属自身疾病，不在旅游意外险赔付范围之内，此类人群若想参团请
                <w:br/>
                建议购买适合自身疾病的险种降低参团过程中因突发疾病造成的人身财产损失风险）。因不可抗力和第三方等非我社原因造成的
                <w:br/>
                伤害和损失，我社不承当相关责任；旅游中发生的意外，经有关司法部门认定后，确属旅行社操作不当导致的，由旅行社购买的
                <w:br/>
                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
                <w:br/>
                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
                <w:br/>
                餐厅、酒店及景区出口的卖场或商铺，均不属于旅行社或导游安排的购物场所
                <w:br/>
                7、安全提醒：自由活动期间因无导游陪同，游客需对自己人身、财产负责并请妥善保管自己的贵重物品，注意交通意外，遵守交
                <w:br/>
                通规则。一切贵重物品（包括通行证、身份证、现金、银行卡等）必须随身携带，并妥善保管，不可放在车上，以防不测，如有遗
                <w:br/>
                失，本公司概不承担赔偿责任
                <w:br/>
                8、遵纪守法：遵守当地风俗习惯，不要随地扔纸屑、烟头、吐痰；不要在公共场所、酒店、旅游车上吸烟，在旅游过程中注意安
                <w:br/>
                全。在港澳期间不得参与黄、赌、毒的行为，否则发生的一切后果均与旅行社无关。
                <w:br/>
                9、通知时间：领队最晚在出行前 1 天 22 点左右以微信或电话形式通知游客，请保持手机畅通并通过微信验证。
                <w:br/>
                以上注意事项旅行社已悉数告知，并将此注意事项作为旅游合同的一部分，具有同等法律效力！为确保您的人身财产安全并确
                <w:br/>
                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2025-04-05T16:28:15+08:00</dcterms:created>
  <dcterms:modified xsi:type="dcterms:W3CDTF">2025-04-05T16:28:15+08:00</dcterms:modified>
</cp:coreProperties>
</file>

<file path=docProps/custom.xml><?xml version="1.0" encoding="utf-8"?>
<Properties xmlns="http://schemas.openxmlformats.org/officeDocument/2006/custom-properties" xmlns:vt="http://schemas.openxmlformats.org/officeDocument/2006/docPropsVTypes"/>
</file>