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五一【广东自组】广西墨韵山水间高铁四天游行程单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广西墨韵山水间高铁四天游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GZL-gx1744774130e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深圳出发-桂林接团-榕杉湖-东西巷·逍遥楼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至少1小时抵达深圳北站，自行乘坐动车前往桂林（参考班次：深圳北-桂林G2904/11:46-14:48直达班次或广州南中转班次，具体按出票为准），导游接团后入住酒店，后开始自由活动【榕杉湖】（古南门、北斗七星桥、湖心岛、榕城古荫、日月双塔）每处景色错落有致，移步一景，每一处都叫人流连忘返，沿岸景色怡人，城在景中、景在城中，“东方威尼斯环城水系”桂林最大的中心公园。【东西巷·逍遥楼】 （状元门-靖江王府大门-东西巷-逍遥楼），寻访徐霞客三次拜访未能进入的桂林王城，穿过东西巷，抵达漓江边， 登上桂林漓江边逍遥楼，鸟瞰桂林山与江，江与城的完美结合，一览大好河山。
                <w:br/>
                * 温馨提示：自由活动期间，导游司机不陪同，请您在自由活动注意安全。
                <w:br/>
                交通：高铁或动车/汽车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尧山-象鼻山--漫步两江四湖--日月双塔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造访桂林市区唯一一座土山、风水宝地【尧山风景区】（双程索道往返，游览约90分钟），主峰海拔909.3米。自古有这样一个说法“不到尧山顶，不知桂林景”，尧山的高度足以让您俯瞰全城，把其他的山都踩在您的脚下，3.5亿年前的“海底桂林”尽收眼底。如果运气好，您还可以看到迄今为止发现的最大的释迦牟尼天然卧佛，对着卧佛虔诚地许下您的心愿。午餐品尝桂林神奇的【非遗油茶鱼】（品尝时间约40分钟）
                <w:br/>
                午餐后前往游览【象鼻山】（游览时间约40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晚上自行安排活动。可自由闲逛桂林美食文化休闲街【尚水美食街】，尚水美食街汇集中外、台湾夜市颇具地方特色的美食小吃，让我们贵宾们来一次缤纷的小吃盛宴，充分感受真正“舌尖上的桂林”。也可自由漫步【两江四湖】，与【日月双塔】对望，不同于夜上海的摩登与国际，桂林的夜，有着独特的婉约与柔情。在两江四湖沿岸悠闲漫步、放空吹风，再惬意不过了。夜晚，日月双塔点亮夜空，杉湖水面闪耀着粼粼波光，就连星光也失了几分颜色。
                <w:br/>
                * 温馨提示：自由活动期间，导游司机不陪同，请您在自由活动注意安全。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漓江竹筏-兴坪古镇-20元人民币背景－非遗渔翁捕鱼-遇龙河竹筏漂流-田园下午茶-西街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漓江竹筏】，河两岸山峰清秀迤逦，连绵起伏，形态万千，江岸绿草如茵，翠竹葱郁，树木繁荫。河水如同绿色的翡翠，清澈透亮，鱼儿闲游，水筏飘摇。结束后在阳朔最具特色古镇之一—【兴坪古镇】，古镇街头，感受宁静生活。兴坪古镇码头，您将欣赏到经典的黄布倒影、二十元人民币背景图，其两岸的漓江风光美不胜收、有螺狮山、美女照镜、兴坪佳境等风光，让您沉醉与山水之间。村上以天水寨为代表的明清桂北民居特色，距今近500年历史，仍保存完好。
                <w:br/>
                捕捉【非遗鱼鹰捕鱼】的惊艳瞬间，鸬鹚是漓江三宝之一，是阳朔渔民密不可分的好伙伴，若是碰上鸬鹚展翅，一张“鸬鹚展翼漓江畔”的神图就是您的啦。
                <w:br/>
                今日午餐特别安排：中午跟当地人一样，去嗦一碗地道的【村口米粉】
                <w:br/>
                午餐后前往【遇龙河多人竹筏漂】，比起漓江的声名大噪，遇龙河火得低调内敛，因为无论多少人慕名而来，它都保持着自己一贯的慢节奏，此起彼伏的连绵青山，恬静悠然的农舍田园，都让人流连忘返，这一次，我们不赶时间，和遇龙河共同谱写一曲悠扬的田园小调。
                <w:br/>
                良辰美景不可辜负，走进历史深处，享受美好的【田园下午茶歇时光】，放空自己，自在随心。
                <w:br/>
                晚上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* 温馨提示：自由活动期间，导游司机不陪同，阳朔“野导黑车”众多，请您在自由活动一定注意安全。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少数民族侗寨→银子岩→返程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少数民族侗寨】（游览时间约90分钟）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前往有“桂林最美岩洞”之称的【银子岩-AAAA级】（游览约60分钟）。银子岩贯穿十二座山峰，洞内堆积了不同地质年代生长发育的钟乳石。钟乳洁白晶莹高达数十米，宛如夜空银河倾泻而下，闪烁出似银子的光芒。洞内钟乳石以“雄奇幽美”独领风骚，形态各异的钟乳石石柱、石塔、石幔、石瀑，构成了岩溶艺术万般奇景，令人流连忘返。银子岩还有个有趣的民间趣闻：“游了银子岩，一世不缺钱”。
                <w:br/>
                    结束后闲逛市民超市购买当地土特产馈赠亲友。根据返程时间收拾好行李，结束愉快的桂林之旅！（返程参考班次G2905/19:34-22:54桂林北-深圳北直达班次或广州南中转班次）
                <w:br/>
                ★ 温馨提示： 请检查随身行李，切勿遗漏! 返回出发地结束愉快旅程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门票：1、均只含首道景点折扣门票，漓江竹筏（碧岩阁码头段）不含景点第二门票及其他消费（如景区商场消费等）；
                <w:br/>
                2、持有军官证、残疾证、老年证等优惠证件及其他特殊身份人士，则无差价可退；
                <w:br/>
                交通：1、深圳/东莞广州 -桂林往返二等座高铁/动车票及当地空调旅游车；
                <w:br/>
                2、行程交通用车，根据人数安排车辆，保证每人一个正座位；
                <w:br/>
                3、不含景区内小交通（行程注明包含的不在此范围）
                <w:br/>
                住宿：行程所列住宿酒店(双标间，住房含双早，不用不退)，本品按双人共用一间房核算的单人价，不接受目的地拼房，如您出行人数为奇数请直接补齐一个包房房差，没有三人间加床；行程参考酒店如下，具体以实际订房为准:
                <w:br/>
                （桂林段）花园假日豪标/凯利国际/希尔顿/天街/鑫悦或同级
                <w:br/>
                （阳朔段） 万丽花园/青花里/新西街大酒店（现改名：阳朔新西街丽呈华廷酒店）/碧玉/崧舍或同级
                <w:br/>
                温馨提示由于因人而异，对酒店标准的认知存在偏差，为了避免误判，请提前在网上查询指定酒店相关信息，如果客人对参考酒店不满意，处理方法如下：①、按实际收取客人房价退给客人，由客人自行订房；②、在酒店有房的情况下，自补差价升级更高标准房间。
                <w:br/>
                餐食：全程含酒店提供的早餐(一间房包含2人早餐，如多有儿童需自理)3早+2正餐+1米粉（价值10元），非遗特色溶洞油茶鱼40元/人，阳朔啤酒鱼30元/人，十人一桌，人数减少，菜量酌情调整。
                <w:br/>
                导游：桂林金牌专职中文导游提供贴心服务；
                <w:br/>
                保险：已含旅行社责任险，代购旅游人身意外伤害保险（24万保额）。
                <w:br/>
                购物：行程景点内设有购物店，不属于旅行社安排购物。（提示：景区内均设有商铺，此类商铺不是我们旅行社指定购物店范畴，敬请理解！）
                <w:br/>
                赠送： 赠送项目不用费用不退；
                <w:br/>
                <w:br/>
                儿童及婴儿说明（14岁以上按成人）：
                <w:br/>
                中童收费：(1.2-1.5米区间，年龄满6周岁不满14周岁)。小孩含当地旅游车位、高铁半票，正餐半价、导服、景点第一道门票半票(若超高请在当地自行补足门票、环保车及缆车等景区内交通差价。不提供住宿床位、不含早。  
                <w:br/>
                小童收费:(1.2米以下且年龄不满6周岁)。小孩含当地旅游车位、正餐半价、导服。不提供住宿床位、不含景区门票。
                <w:br/>
                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1.购物场所内消费自理；
                <w:br/>
                2.儿童报价以外产生的其他费用需游客自理；
                <w:br/>
                3.自由活动期间交通费、餐费、等私人费用自理；
                <w:br/>
                4.不提供自然单间，产生单房差或加床费用自理；
                <w:br/>
                5.行程中为赠送景点的若因特殊原因无法观看相关费用不退不补；
                <w:br/>
                6.因交通延误、取消等意外事件或不可抗力原因导致的额外费用自理；
                <w:br/>
                7.非免费餐饮费、洗衣、理发、电话、饮料、烟酒、付费电视、行李搬运等费用自理；
                <w:br/>
                8.行程中未提到的其它费用：如特殊门票、游船（轮）、缆车、景区内电瓶车、动车票等费用自理；
                <w:br/>
                9.因旅游者违约、自身过错、自身疾病，导致的人身财产损失而额外支付的费用自理。
                <w:br/>
                酒店安排 
                <w:br/>
                <w:br/>
                由于不同游客对酒店标准的认知存在偏差，为了避免误判，请提前在网上查询指定酒店相关信息， 如果客人对参考酒店不满意，处理方法如下：
                <w:br/>
                ① 按实际收取客人房价退给客人，由客人自行订房；
                <w:br/>
                ② 在酒店有房的情况下， 自补差价升级更高标准房间。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此团行程为广东自组散拼跟团游，客人到达当地后有可能存在等待其他客人的情况，请听从导游安排，请游客谅解！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2025-05-05T17:30:33+08:00</dcterms:created>
  <dcterms:modified xsi:type="dcterms:W3CDTF">2025-05-05T17:30:33+08:00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