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5月乐享京城  北京五天双飞纯净游（0购物0自费）行程单</w:t>
      </w:r>
    </w:p>
    <w:p>
      <w:pPr>
        <w:jc w:val="center"/>
        <w:spacing w:after="100"/>
      </w:pPr>
      <w:r>
        <w:rPr>
          <w:rFonts w:ascii="微软雅黑" w:hAnsi="微软雅黑" w:eastAsia="微软雅黑" w:cs="微软雅黑"/>
          <w:sz w:val="20"/>
          <w:szCs w:val="20"/>
        </w:rPr>
        <w:t xml:space="preserve">5月乐享京城  北京五天双飞纯净游（0购物0自费）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j1744874721ud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【故宫深度游】北京故宫是中国明清两代的皇家宫殿，旧称为紫禁城，位于北京中轴线的中心，是中国古代宫廷建筑之精华。
                <w:br/>
                特别参观典藏清代宫廷和田玉文化特展【斋宫新展】——《玉出昆冈》。
                <w:br/>
                登紫禁之巅【景山万春】俯瞰故宫全景。
                <w:br/>
                前往广场观看庄严隆重的【升旗仪式】。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天安门广场--毛主席纪念堂--故宫深度游含无线耳机--参观故宫【斋宫新展.玉出昆冈】--景山公园俯瞰故宫--接驳观光车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
                <w:br/>
                前往【景山公园】登高景山【万春亭】，站在紫禁之巅，南望中轴，俯瞰整个故宫，宏伟的宫殿和秋林尽收眼底；北眺中轴，钟鼓楼、胡同秋景映入眼帘。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升旗--八达岭长城--奥林匹克公园--外观鸟巢水立方--军事博物馆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然后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天坛公园--前门大街--什刹海风景区--漫步胡同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圆明园--颐和园--打卡清华或北大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前往著名的皇家园林【颐和园】（大门票，游览时间2小时左右）它因集中国园林之大观而驰名中外，是我国现存规模最大，保存最完整的皇家园林。然后前往清华或北大校门口打卡拍照。
                <w:br/>
                我社根据客人返程时间，安排送机 如不跟随送机客人，请自行前往机场。行程圆满结束！旅途愉快，返回温馨的家。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含7正4早，餐标40元每人每餐（东来涮肉60元）；（因个人原因不吃团餐的视为自愿放弃，不退团餐费用）；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2025-04-20T19:23:02+08:00</dcterms:created>
  <dcterms:modified xsi:type="dcterms:W3CDTF">2025-04-20T19:23:02+08:00</dcterms:modified>
</cp:coreProperties>
</file>

<file path=docProps/custom.xml><?xml version="1.0" encoding="utf-8"?>
<Properties xmlns="http://schemas.openxmlformats.org/officeDocument/2006/custom-properties" xmlns:vt="http://schemas.openxmlformats.org/officeDocument/2006/docPropsVTypes"/>
</file>