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玩转海陆空 PLUS·阿联酋 7 天 5 晚升级一晚阿布扎比八星酋长皇宫CZ深圳起止行程单</w:t>
      </w:r>
    </w:p>
    <w:p>
      <w:pPr>
        <w:jc w:val="center"/>
        <w:spacing w:after="100"/>
      </w:pPr>
      <w:r>
        <w:rPr>
          <w:rFonts w:ascii="微软雅黑" w:hAnsi="微软雅黑" w:eastAsia="微软雅黑" w:cs="微软雅黑"/>
          <w:sz w:val="20"/>
          <w:szCs w:val="20"/>
        </w:rPr>
        <w:t xml:space="preserve">海陆空 PLUS</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WZ-alq1745569041R6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深圳-迪拜（参考航班：CZ8435 1650/2215）
                <w:br/>
                迪拜-深圳（参考航班：CZ8436 0015/1155）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航班安排：
                <w:br/>
                CZ深圳起止，搭乘南方航空，空中优质服务！飞行即是享受
                <w:br/>
                <w:br/>
                全程贴心服务：
                <w:br/>
                天天有车导，每天有服务，解决自由活动的后顾之忧
                <w:br/>
                <w:br/>
                酒店安排：
                <w:br/>
                4晚迪拜国际四星酒店+升级一晚阿布扎比文华东方·八星酋长皇宫酒店
                <w:br/>
                <w:br/>
                体验价值约￥2399/人海陆空项目
                <w:br/>
                海：豪华游艇
                <w:br/>
                陆：沙漠冲沙
                <w:br/>
                空：登124层哈利法塔
                <w:br/>
                <w:br/>
                <w:br/>
                精选十大最IN景点打卡
                <w:br/>
                帆船酒店一世界唯一“7”星酒店
                <w:br/>
                卓美亚露天市场一感受阿拉伯传统风情
                <w:br/>
                棕榈岛一世界第八大奇迹
                <w:br/>
                阿法迪文化小镇一感受19世纪迪拜最真实的模样
                <w:br/>
                Al Seef老街一打卡网红最美星巴克
                <w:br/>
                老爷车博物馆一古董车博物馆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深圳-迪拜-沙迦（参考航班：CZ8435 1650/2215）飞行时间约：8小时     时差：比北京慢4小时
                <w:br/>
              </w:t>
            </w:r>
          </w:p>
          <w:p>
            <w:pPr>
              <w:pStyle w:val="indent"/>
            </w:pPr>
            <w:r>
              <w:rPr>
                <w:rFonts w:ascii="微软雅黑" w:hAnsi="微软雅黑" w:eastAsia="微软雅黑" w:cs="微软雅黑"/>
                <w:color w:val="000000"/>
                <w:sz w:val="20"/>
                <w:szCs w:val="20"/>
              </w:rPr>
              <w:t xml:space="preserve">
                中午：贵宾自行前往深圳宝安国际机场集合，乘坐飞往迪拜。到达后入境（无须入境卡，过关时间约1小时左右，需在入境柜台配合照眼角膜，先入境的客人在行李提取处稍息待团队成员到齐）。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到达城市：沙迦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迪拜国际四星酒店Aloft Me'aisam, Dubai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迪拜-阿治曼-沙迦-迪拜
                <w:br/>
              </w:t>
            </w:r>
          </w:p>
          <w:p>
            <w:pPr>
              <w:pStyle w:val="indent"/>
            </w:pPr>
            <w:r>
              <w:rPr>
                <w:rFonts w:ascii="微软雅黑" w:hAnsi="微软雅黑" w:eastAsia="微软雅黑" w:cs="微软雅黑"/>
                <w:color w:val="000000"/>
                <w:sz w:val="20"/>
                <w:szCs w:val="20"/>
              </w:rPr>
              <w:t xml:space="preserve">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入内【老爷车博物馆】沙迦老爷车博物馆分为五个展区，展出了从 T 型福特到 1974 年 MG Midget 等不同时期的老爷车。1969 年款 Mercedes Pullman Limousine 可谓这里的镇馆之宝，是当年为沙迦统治者特别定制的，目前全世界仅存 2000 辆。经过精心修复和抛光，车身漆面光亮似镜、艳丽夺目。孩子们还能在互动区内玩拼图游戏，尽情体验模拟驾驶的乐趣。 这座博物馆是老爷车爱好者的理想去处，馆内珍藏着 20 世纪早期的 100 余辆老爷车。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交通：车
                <w:br/>
                景点：【沙迦火车头市场】【阿拉伯沙漠冲沙之旅】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晚餐：营地餐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迪拜国际四星酒店Aloft Me'aisam, Dubai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上午：酒店早餐后，前往游轮码头乘坐【豪华游艇】在游艇码头登上大型豪华游艇，从不同的角度来审视迪拜不一样的美，游艇驶出滨海新城后，随着游艇时而穿越高楼林立的 Dubai Marina 滨海新城。
                <w:br/>
                      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交通：车
                <w:br/>
                景点：【The Palm 棕榈岛】【未来博物馆】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迪拜国际四星酒店Aloft Me'aisam, Dubai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完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下午：前往游玩【迪拜老城区Al seef 老街】整体建筑风格是很传统的阿拉伯风格 土黄色的墙和木门相比市中心的繁华 沿着Dubai Creek坐落的老城区更多是闹中取静的文艺气息。
                <w:br/>
                      打卡【网红星巴克】下午茶，在迪拜老城寻找一千零一夜里会飞的魔毯，在最美星巴克喝一杯，夜夜都有好故事。
                <w:br/>
                交通：车
                <w:br/>
                景点：【黄金市集】【香料市场】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迪拜国际四星酒店Aloft Me'aisam, Dubai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w:br/>
                特别注意：境外部分豪华酒店入住时，会要求入住人收取押金，可支付现金或用 Visa 或 Mastercard 标识 的芯片式信用卡刷卡，不同酒店收取金额不同，预计 AED500-4000/间不等。退房后，现金当场退回，信用卡授权会取消，押金会原路退回，退回时间预计 1-2 个月不等。最终以酒店实际情况为准，与旅行社无关。 敬请谅解！
                <w:br/>
                交通：车
                <w:br/>
                景点：【亚斯 Mall】【八星酋长皇宫酒店】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入住阿布扎比“8 星”酋长皇宫酒店 Emirates Palace Hotel</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阿布扎比一迪拜
                <w:br/>
              </w:t>
            </w:r>
          </w:p>
          <w:p>
            <w:pPr>
              <w:pStyle w:val="indent"/>
            </w:pPr>
            <w:r>
              <w:rPr>
                <w:rFonts w:ascii="微软雅黑" w:hAnsi="微软雅黑" w:eastAsia="微软雅黑" w:cs="微软雅黑"/>
                <w:color w:val="000000"/>
                <w:sz w:val="20"/>
                <w:szCs w:val="20"/>
              </w:rPr>
              <w:t xml:space="preserve">
                上午：酒店享用早餐后，游览【亚伯拉罕家族之家】亚伯拉罕家庭住宅是三个宗教空间的集合：一座清真寺、一座教堂和一座犹太教堂——所有这些都将坐落在由论坛和高架花园组成的第四个世俗空间之上。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【登124层Burj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交通：车
                <w:br/>
                景点：【室内水族馆】【迪拜购物商场DUBAI MALL】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迪拜-深圳（参考航班：CZ8436·0015/1155)  ）飞行约7小时35分钟
                <w:br/>
              </w:t>
            </w:r>
          </w:p>
          <w:p>
            <w:pPr>
              <w:pStyle w:val="indent"/>
            </w:pPr>
            <w:r>
              <w:rPr>
                <w:rFonts w:ascii="微软雅黑" w:hAnsi="微软雅黑" w:eastAsia="微软雅黑" w:cs="微软雅黑"/>
                <w:color w:val="000000"/>
                <w:sz w:val="20"/>
                <w:szCs w:val="20"/>
              </w:rPr>
              <w:t xml:space="preserve">
                中午：约11：55抵达深圳宝安国际机场，结束7天阿联酋之旅。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2、机票标准：深圳起止;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迪拜四星酒店参考：Aloft Me Aisam 或Hilton Garden Inn Al Muraqabat或同级酒店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2、全程单房差2500元/人/间（请出团前与团费一起结算）；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棕榈岛 The View 观景台</w:t>
            </w:r>
          </w:p>
        </w:tc>
        <w:tc>
          <w:tcPr/>
          <w:p>
            <w:pPr>
              <w:pStyle w:val="indent"/>
            </w:pPr>
            <w:r>
              <w:rPr>
                <w:rFonts w:ascii="微软雅黑" w:hAnsi="微软雅黑" w:eastAsia="微软雅黑" w:cs="微软雅黑"/>
                <w:color w:val="000000"/>
                <w:sz w:val="20"/>
                <w:szCs w:val="20"/>
              </w:rPr>
              <w:t xml:space="preserve">
                The View 位于棕榈塔 52 层，距地面 240 米，拥有无与伦比的有
                <w:br/>
                利位置。 沉浸在从举世闻名的朱美拉棕榈岛到阿拉伯湾及更远地区
                <w:br/>
                的一览无余的全景之中。 从户外露台和高级休息室，您将享受到欣
                <w:br/>
                赏迪拜标志性地标和探索城市隐藏瑰宝的理想视角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直升飞机 （迪拜）</w:t>
            </w:r>
          </w:p>
        </w:tc>
        <w:tc>
          <w:tcPr/>
          <w:p>
            <w:pPr>
              <w:pStyle w:val="indent"/>
            </w:pPr>
            <w:r>
              <w:rPr>
                <w:rFonts w:ascii="微软雅黑" w:hAnsi="微软雅黑" w:eastAsia="微软雅黑" w:cs="微软雅黑"/>
                <w:color w:val="000000"/>
                <w:sz w:val="20"/>
                <w:szCs w:val="20"/>
              </w:rPr>
              <w:t xml:space="preserve">
                迪拜节日城（Dubai Festival City）起飞，途径 Ras Al Khor 野生
                <w:br/>
                动物保护区、迪拜赛马场、哈利法塔（世界最高塔）以及迪拜商业
                <w:br/>
                中心等。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280.00</w:t>
            </w:r>
          </w:p>
        </w:tc>
      </w:tr>
      <w:tr>
        <w:trPr/>
        <w:tc>
          <w:tcPr/>
          <w:p>
            <w:pPr>
              <w:pStyle w:val="indent"/>
            </w:pPr>
            <w:r>
              <w:rPr>
                <w:rFonts w:ascii="微软雅黑" w:hAnsi="微软雅黑" w:eastAsia="微软雅黑" w:cs="微软雅黑"/>
                <w:color w:val="000000"/>
                <w:sz w:val="20"/>
                <w:szCs w:val="20"/>
              </w:rPr>
              <w:t xml:space="preserve">迪拜乐园 之 动漫之门</w:t>
            </w:r>
          </w:p>
        </w:tc>
        <w:tc>
          <w:tcPr/>
          <w:p>
            <w:pPr>
              <w:pStyle w:val="indent"/>
            </w:pPr>
            <w:r>
              <w:rPr>
                <w:rFonts w:ascii="微软雅黑" w:hAnsi="微软雅黑" w:eastAsia="微软雅黑" w:cs="微软雅黑"/>
                <w:color w:val="000000"/>
                <w:sz w:val="20"/>
                <w:szCs w:val="20"/>
              </w:rPr>
              <w:t xml:space="preserve">
                迪拜动漫之门是中东首个好莱坞主题公园，好莱坞三大巨头——梦
                <w:br/>
                工厂、索尼电影制片和狮门影业加盟合作，让人们重温一场好莱坞
                <w:br/>
                的经典。梦工厂的奇妙世界有 4 个主题区，都在以热门电影《功夫
                <w:br/>
                熊猫》、《驯龙高手》、《马达加斯加》和《怪物史莱克》为灵感
                <w:br/>
                建设的梦工厂区主题岛。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1、请各位旅客出发之前与领队确认护照是否已在领队手中，若护照在自己手中的，请务必出发当天带好护
                <w:br/>
                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
                <w:br/>
                伤害事件，视事实情况保险公司对此承担相应的法律责任，游客获得保险公司理赔金额后，相应免除旅行
                <w:br/>
                社的赔付责任。“游客人身意外保险”的适用范围以及条件以“中国人民财产保险股份有限公司境外旅行
                <w:br/>
                意外伤害保险条款”为原则；
                <w:br/>
                7、免签是目的国移民局即时给予的入境许可，非旅行社能力可掌控和干预，请自行准备好完整无污迹的有
                <w:br/>
                效护照，如由客人自身情况（不良记录、姓名易重名等因素）落地入境时出现被拒绝入境，而导致的一切
                <w:br/>
                相应损失（我社代订的机票、酒店及相关已产生的费用一律不退）需客人自行承担，和我社毫无关系，敬
                <w:br/>
                请谅解；
                <w:br/>
                8、根据《旅游法》规定，旅行者不得脱团，如走行程中擅自脱团、离团、滞留等，旅行社将向公安机关、
                <w:br/>
                旅游主管部门、我国驻外机构报告，由此产生的一切法律后果由旅游者承担；
                <w:br/>
                9、请游客在境外务必注意人身及财产安全，不要前往不安全的地方，自由活动不要单独行动。老人、儿童
                <w:br/>
                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
                <w:br/>
                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未成年人参团提示：
                <w:br/>
                a)	因服务能力所限，无法接待18周岁以下旅游者单独报名出游，敬请谅解；
                <w:br/>
                b)	阿拉伯联合酋长国（阿联酋）政府向所有航空公司发出告示，要求所有前往阿联酋的未成年旅客（未满18岁的儿童）证件的检查，受新政策监管，并将於2018年6月1日生效。请带齐相关证件出团；
                <w:br/>
                c)	未成年人参团必须由家属陪同。另外18岁以下儿童出游，必须带齐户口本，出生证，委托书等证件，以备在办理登机时航空公司检查；
                <w:br/>
                d)	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
                <w:br/>
                由客人自身情况（不良记录、姓名易重名等因素）落地入境时出现被拒绝入境，而导致的一切相应损失（我社代
                <w:br/>
                订的机票、酒店及相关已产生的费用一律不退）需客人自行承担，和我社毫无关系，敬请谅解；
                <w:br/>
                8、根据《旅游法》规定，旅行者不得脱团，如走行程中擅自脱团、离团、滞留等，旅行社将向公安机关、旅游主管部
                <w:br/>
                门、我国驻外机构报告，由此产生的一切法律后果由旅游者承担；
                <w:br/>
                9、请游客在境外务必注意人身及财产安全，不要前往不安全的地方，自由活动不要单独行动。老人、儿童需有家人陪
                <w:br/>
                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
                <w:br/>
                措施防范风险发生，所造成的损害，由客人自行承担一切责任。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2025-05-22T03:30:09+08:00</dcterms:created>
  <dcterms:modified xsi:type="dcterms:W3CDTF">2025-05-22T03:30:09+08:00</dcterms:modified>
</cp:coreProperties>
</file>

<file path=docProps/custom.xml><?xml version="1.0" encoding="utf-8"?>
<Properties xmlns="http://schemas.openxmlformats.org/officeDocument/2006/custom-properties" xmlns:vt="http://schemas.openxmlformats.org/officeDocument/2006/docPropsVTypes"/>
</file>