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八星豪享.阿联酋6天（深圳南航）行程单</w:t>
      </w:r>
    </w:p>
    <w:p>
      <w:pPr>
        <w:jc w:val="center"/>
        <w:spacing w:after="100"/>
      </w:pPr>
      <w:r>
        <w:rPr>
          <w:rFonts w:ascii="微软雅黑" w:hAnsi="微软雅黑" w:eastAsia="微软雅黑" w:cs="微软雅黑"/>
          <w:sz w:val="20"/>
          <w:szCs w:val="20"/>
        </w:rPr>
        <w:t xml:space="preserve">2025.5.7更新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TS-alq1746599685uS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
                <w:br/>
                CZ8435  深圳-迪拜  1650 2205     飞行时间：约9小时15分钟
                <w:br/>
                CZ8436   迪拜-深圳  0015 1215   飞行时间： 约8小时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深圳 迪拜 （时差-4小时）
                <w:br/>
              </w:t>
            </w:r>
          </w:p>
          <w:p>
            <w:pPr>
              <w:pStyle w:val="indent"/>
            </w:pPr>
            <w:r>
              <w:rPr>
                <w:rFonts w:ascii="微软雅黑" w:hAnsi="微软雅黑" w:eastAsia="微软雅黑" w:cs="微软雅黑"/>
                <w:color w:val="000000"/>
                <w:sz w:val="20"/>
                <w:szCs w:val="20"/>
              </w:rPr>
              <w:t xml:space="preserve">
                于指定时间前往深圳宝安国际机场集合，乘豪华客机飞往迪拜。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交通：CZ8435  深圳-迪拜  1650 2205     飞行时间：约9小时15分钟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 khalidia palace by Gloria或者同级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第2天丨 迪拜-沙迦-迪拜
                <w:br/>
              </w:t>
            </w:r>
          </w:p>
          <w:p>
            <w:pPr>
              <w:pStyle w:val="indent"/>
            </w:pPr>
            <w:r>
              <w:rPr>
                <w:rFonts w:ascii="微软雅黑" w:hAnsi="微软雅黑" w:eastAsia="微软雅黑" w:cs="微软雅黑"/>
                <w:color w:val="000000"/>
                <w:sz w:val="20"/>
                <w:szCs w:val="20"/>
              </w:rPr>
              <w:t xml:space="preserve">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晚餐：冲沙晚餐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 khalidia palace by Gloria或者同级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第3天丨  迪拜
                <w:br/>
              </w:t>
            </w:r>
          </w:p>
          <w:p>
            <w:pPr>
              <w:pStyle w:val="indent"/>
            </w:pPr>
            <w:r>
              <w:rPr>
                <w:rFonts w:ascii="微软雅黑" w:hAnsi="微软雅黑" w:eastAsia="微软雅黑" w:cs="微软雅黑"/>
                <w:color w:val="000000"/>
                <w:sz w:val="20"/>
                <w:szCs w:val="20"/>
              </w:rPr>
              <w:t xml:space="preserve">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国际五星希尔顿/pullman/movenpick/ khalidia palace by Gloria或者同级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第4天丨  迪拜-阿布扎比
                <w:br/>
              </w:t>
            </w:r>
          </w:p>
          <w:p>
            <w:pPr>
              <w:pStyle w:val="indent"/>
            </w:pPr>
            <w:r>
              <w:rPr>
                <w:rFonts w:ascii="微软雅黑" w:hAnsi="微软雅黑" w:eastAsia="微软雅黑" w:cs="微软雅黑"/>
                <w:color w:val="000000"/>
                <w:sz w:val="20"/>
                <w:szCs w:val="20"/>
              </w:rPr>
              <w:t xml:space="preserve">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晚餐：皇宫酒店晚餐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阿布扎比八星酋长皇宫酒店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第5天丨  阿布扎比-迪拜深圳
                <w:br/>
              </w:t>
            </w:r>
          </w:p>
          <w:p>
            <w:pPr>
              <w:pStyle w:val="indent"/>
            </w:pPr>
            <w:r>
              <w:rPr>
                <w:rFonts w:ascii="微软雅黑" w:hAnsi="微软雅黑" w:eastAsia="微软雅黑" w:cs="微软雅黑"/>
                <w:color w:val="000000"/>
                <w:sz w:val="20"/>
                <w:szCs w:val="20"/>
              </w:rPr>
              <w:t xml:space="preserve">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于约定时间集合，乘车前往迪拜机场，乘坐次日凌晨国际航班返回深圳。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深圳
                <w:br/>
              </w:t>
            </w:r>
          </w:p>
          <w:p>
            <w:pPr>
              <w:pStyle w:val="indent"/>
            </w:pPr>
            <w:r>
              <w:rPr>
                <w:rFonts w:ascii="微软雅黑" w:hAnsi="微软雅黑" w:eastAsia="微软雅黑" w:cs="微软雅黑"/>
                <w:color w:val="000000"/>
                <w:sz w:val="20"/>
                <w:szCs w:val="20"/>
              </w:rPr>
              <w:t xml:space="preserve">
                上午：平安抵达深圳宝安国际机场后，结束愉快阿联酋之旅！
                <w:br/>
                以上行程仅供参考，旅行社有权根据航班调整顺序，遇景点维修等非旅行社控制因素，旅行社保留使用其它相关代替景点的权利！
                <w:br/>
                交通：CZ8436   迪拜-深圳  0015 1215   飞行时间： 约8小时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签证标准：中国大陆护照及香港护照迪拜免签（台湾护照另加签证费RMB700/人）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境外司机导游服务费：RMB1800/人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哈里法塔观光</w:t>
            </w:r>
          </w:p>
        </w:tc>
        <w:tc>
          <w:tcPr/>
          <w:p>
            <w:pPr>
              <w:pStyle w:val="indent"/>
            </w:pPr>
            <w:r>
              <w:rPr>
                <w:rFonts w:ascii="微软雅黑" w:hAnsi="微软雅黑" w:eastAsia="微软雅黑" w:cs="微软雅黑"/>
                <w:color w:val="000000"/>
                <w:sz w:val="20"/>
                <w:szCs w:val="20"/>
              </w:rPr>
              <w:t xml:space="preserve">
                费用包含：预订费 + 124层门票 +其他服务费
                <w:br/>
                登上世界第一高楼—哈利法塔，它拥有世界上四个之最：最高大楼（约合827米），层数超过160层。最高游泳池，最高清真专卖店，最多和最快的电梯，观光塔设在124层。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
                费用包含：预订费 + 游艇2小时 +游艇软饮+ 交通费+船员服务费
                <w:br/>
                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六星级亚特兰蒂斯 自助晚餐</w:t>
            </w:r>
          </w:p>
        </w:tc>
        <w:tc>
          <w:tcPr/>
          <w:p>
            <w:pPr>
              <w:pStyle w:val="indent"/>
            </w:pPr>
            <w:r>
              <w:rPr>
                <w:rFonts w:ascii="微软雅黑" w:hAnsi="微软雅黑" w:eastAsia="微软雅黑" w:cs="微软雅黑"/>
                <w:color w:val="000000"/>
                <w:sz w:val="20"/>
                <w:szCs w:val="20"/>
              </w:rPr>
              <w:t xml:space="preserve">
                费用包含：预订费 + 餐费 +  车费 + 其他服务费
                <w:br/>
                前往棕榈岛亚特兰蒂斯酒店享用自助餐（不含酒水），同事可以参观酒店内的公共区域。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棕榈岛 观景平台</w:t>
            </w:r>
          </w:p>
        </w:tc>
        <w:tc>
          <w:tcPr/>
          <w:p>
            <w:pPr>
              <w:pStyle w:val="indent"/>
            </w:pPr>
            <w:r>
              <w:rPr>
                <w:rFonts w:ascii="微软雅黑" w:hAnsi="微软雅黑" w:eastAsia="微软雅黑" w:cs="微软雅黑"/>
                <w:color w:val="000000"/>
                <w:sz w:val="20"/>
                <w:szCs w:val="20"/>
              </w:rPr>
              <w:t xml:space="preserve">
                费用包含：普通时段预订费 + 车费 + 其他服务费 
                <w:br/>
                置身棕榈岛 The View，可以欣赏到迪拜热门地标建筑勾勒出的极致美景。这座观景台高达240米，全方位呈现朱美拉棕榈岛以及远处波光粼粼的阿拉伯湾和迪拜天际线交织而成的唯美画卷。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八星皇宫下午茶</w:t>
            </w:r>
          </w:p>
        </w:tc>
        <w:tc>
          <w:tcPr/>
          <w:p>
            <w:pPr>
              <w:pStyle w:val="indent"/>
            </w:pPr>
            <w:r>
              <w:rPr>
                <w:rFonts w:ascii="微软雅黑" w:hAnsi="微软雅黑" w:eastAsia="微软雅黑" w:cs="微软雅黑"/>
                <w:color w:val="000000"/>
                <w:sz w:val="20"/>
                <w:szCs w:val="20"/>
              </w:rPr>
              <w:t xml:space="preserve">
                费用包含：预订费+餐费+车费+其他服务费
                <w:br/>
                特别安排入内参观被誉为世界最豪华之-八星皇宫酒店享，一睹其奢华。另外安排茶餐厅下午茶,包含一杯茶或者一杯咖啡+一块甜点。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八星皇宫酒店自助餐</w:t>
            </w:r>
          </w:p>
        </w:tc>
        <w:tc>
          <w:tcPr/>
          <w:p>
            <w:pPr>
              <w:pStyle w:val="indent"/>
            </w:pPr>
            <w:r>
              <w:rPr>
                <w:rFonts w:ascii="微软雅黑" w:hAnsi="微软雅黑" w:eastAsia="微软雅黑" w:cs="微软雅黑"/>
                <w:color w:val="000000"/>
                <w:sz w:val="20"/>
                <w:szCs w:val="20"/>
              </w:rPr>
              <w:t xml:space="preserve">
                费用包含：预订费+餐费+车费+其他服务费
                <w:br/>
                前往八星皇宫酒店享用自助餐（不含酒水），同时可以参观酒店内的公共区域。（参观皇宫酒店必须要有预定方能进入酒店），具体用餐时间段需以预定到的时间为准。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145.00</w:t>
            </w:r>
          </w:p>
        </w:tc>
      </w:tr>
      <w:tr>
        <w:trPr/>
        <w:tc>
          <w:tcPr/>
          <w:p>
            <w:pPr>
              <w:pStyle w:val="indent"/>
            </w:pPr>
            <w:r>
              <w:rPr>
                <w:rFonts w:ascii="微软雅黑" w:hAnsi="微软雅黑" w:eastAsia="微软雅黑" w:cs="微软雅黑"/>
                <w:color w:val="000000"/>
                <w:sz w:val="20"/>
                <w:szCs w:val="20"/>
              </w:rPr>
              <w:t xml:space="preserve">7星帆船入内参观</w:t>
            </w:r>
          </w:p>
        </w:tc>
        <w:tc>
          <w:tcPr/>
          <w:p>
            <w:pPr>
              <w:pStyle w:val="indent"/>
            </w:pPr>
            <w:r>
              <w:rPr>
                <w:rFonts w:ascii="微软雅黑" w:hAnsi="微软雅黑" w:eastAsia="微软雅黑" w:cs="微软雅黑"/>
                <w:color w:val="000000"/>
                <w:sz w:val="20"/>
                <w:szCs w:val="20"/>
              </w:rPr>
              <w:t xml:space="preserve">
                费用包含：预订费+门票+车费+其他服务费
                <w:br/>
                帆船酒店高321米，是全球最高的全套房酒店，凭借独树一帜的造型成为迪拜天际中一道靓丽的风景线，不仅是一处迷人的地标，已俨然成为现代迪拜的象征。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七星级帆船自助餐</w:t>
            </w:r>
          </w:p>
        </w:tc>
        <w:tc>
          <w:tcPr/>
          <w:p>
            <w:pPr>
              <w:pStyle w:val="indent"/>
            </w:pPr>
            <w:r>
              <w:rPr>
                <w:rFonts w:ascii="微软雅黑" w:hAnsi="微软雅黑" w:eastAsia="微软雅黑" w:cs="微软雅黑"/>
                <w:color w:val="000000"/>
                <w:sz w:val="20"/>
                <w:szCs w:val="20"/>
              </w:rPr>
              <w:t xml:space="preserve">
                费用包含：预订费+餐费+车费+其他服务费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阿玛尼酒店自助午餐</w:t>
            </w:r>
          </w:p>
        </w:tc>
        <w:tc>
          <w:tcPr/>
          <w:p>
            <w:pPr>
              <w:pStyle w:val="indent"/>
            </w:pPr>
            <w:r>
              <w:rPr>
                <w:rFonts w:ascii="微软雅黑" w:hAnsi="微软雅黑" w:eastAsia="微软雅黑" w:cs="微软雅黑"/>
                <w:color w:val="000000"/>
                <w:sz w:val="20"/>
                <w:szCs w:val="20"/>
              </w:rPr>
              <w:t xml:space="preserve">
                费用包含：预订费+餐费+车费+其他服务费
                <w:br/>
                这是一家优雅的餐馆，也足够休闲，非常适合在迪拜购物中心 (The Dubai Mall) 购物后享用一顿早餐或晚餐，也可在此欣赏迪拜市中心 (Downtown Dubai) 的美景，更能欣赏到号称世界最高音乐喷泉，最高可到150米高，叹为观止！餐馆采用传统的地中海配料，提供一系列诱人的经典美食，包括新鲜沙拉、蔬菜、海鲜与肉类烧烤。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费用包含：预订费+机票（拼坐）+车费+其他服务费 
                <w:br/>
                像富豪名流一样，乘坐水上飞机在天上环游一番，探索迪拜市区和它所有迷人的景点，飞越明星汇聚的棕榈岛见证整个世界岛的发展，而且您还可以看到迪拜所有的标志性建筑物以及迪拜举世闻名的天际线。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海上卢浮宫</w:t>
            </w:r>
          </w:p>
        </w:tc>
        <w:tc>
          <w:tcPr/>
          <w:p>
            <w:pPr>
              <w:pStyle w:val="indent"/>
            </w:pPr>
            <w:r>
              <w:rPr>
                <w:rFonts w:ascii="微软雅黑" w:hAnsi="微软雅黑" w:eastAsia="微软雅黑" w:cs="微软雅黑"/>
                <w:color w:val="000000"/>
                <w:sz w:val="20"/>
                <w:szCs w:val="20"/>
              </w:rPr>
              <w:t xml:space="preserve">
                费用包含：预订费 +门票费+车费 + 其他服务费 
                <w:br/>
                阿布扎比卢浮宫是阿拉伯世界首个综合性博物馆，专注于展示世界各地文明和文化共同的人类故事。博物馆将展出来自法国顶级博物馆的艺术作品、文物和出借藏品在内的重要艺术藏品。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总统府+火锅餐</w:t>
            </w:r>
          </w:p>
        </w:tc>
        <w:tc>
          <w:tcPr/>
          <w:p>
            <w:pPr>
              <w:pStyle w:val="indent"/>
            </w:pPr>
            <w:r>
              <w:rPr>
                <w:rFonts w:ascii="微软雅黑" w:hAnsi="微软雅黑" w:eastAsia="微软雅黑" w:cs="微软雅黑"/>
                <w:color w:val="000000"/>
                <w:sz w:val="20"/>
                <w:szCs w:val="20"/>
              </w:rPr>
              <w:t xml:space="preserve">阿联酋最高的权利机关，阿联酋重大事物决策地，阿联酋领导人会见各国领导人的地方，也是各国领导人来阿联酋必到的地方。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法拉利公园</w:t>
            </w:r>
          </w:p>
        </w:tc>
        <w:tc>
          <w:tcPr/>
          <w:p>
            <w:pPr>
              <w:pStyle w:val="indent"/>
            </w:pPr>
            <w:r>
              <w:rPr>
                <w:rFonts w:ascii="微软雅黑" w:hAnsi="微软雅黑" w:eastAsia="微软雅黑" w:cs="微软雅黑"/>
                <w:color w:val="000000"/>
                <w:sz w:val="20"/>
                <w:szCs w:val="20"/>
              </w:rPr>
              <w:t xml:space="preserve">
                费用包含：预订费+门票费 + 车费 + 其他服务费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水舞间表演秀</w:t>
            </w:r>
          </w:p>
        </w:tc>
        <w:tc>
          <w:tcPr/>
          <w:p>
            <w:pPr>
              <w:pStyle w:val="indent"/>
            </w:pPr>
            <w:r>
              <w:rPr>
                <w:rFonts w:ascii="微软雅黑" w:hAnsi="微软雅黑" w:eastAsia="微软雅黑" w:cs="微软雅黑"/>
                <w:color w:val="000000"/>
                <w:sz w:val="20"/>
                <w:szCs w:val="20"/>
              </w:rPr>
              <w:t xml:space="preserve">
                费用包含：预订费 + 门票 +车费+ 其他服务费 
                <w:br/>
                活动参考时间：
                <w:br/>
                周二-周六 18:30-20:00,21:00-22:30 ,共2场;
                <w:br/>
                周日-周一不营业
                <w:br/>
                La Perle是中东地区第一个太阳马戏团的常驻演出，舞台在设计布局舞台灯光以及音箱效果时，就把观众席融入了进去，所以当您在观看表演的时候，也放佛是置身于表演之中。水舞秀是一场包含了跳水、高空杂技、舞蹈、场景剧诸多元素的综合巨幕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2025-05-22T03:34:06+08:00</dcterms:created>
  <dcterms:modified xsi:type="dcterms:W3CDTF">2025-05-22T03:34:06+08:00</dcterms:modified>
</cp:coreProperties>
</file>

<file path=docProps/custom.xml><?xml version="1.0" encoding="utf-8"?>
<Properties xmlns="http://schemas.openxmlformats.org/officeDocument/2006/custom-properties" xmlns:vt="http://schemas.openxmlformats.org/officeDocument/2006/docPropsVTypes"/>
</file>