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【摩登江南暑期】云上草原、莫干山、拈花湾双飞六天纯玩跟团游行程单</w:t>
      </w:r>
    </w:p>
    <w:p>
      <w:pPr>
        <w:jc w:val="center"/>
        <w:spacing w:after="100"/>
      </w:pPr>
      <w:r>
        <w:rPr>
          <w:rFonts w:ascii="微软雅黑" w:hAnsi="微软雅黑" w:eastAsia="微软雅黑" w:cs="微软雅黑"/>
          <w:sz w:val="20"/>
          <w:szCs w:val="20"/>
        </w:rPr>
        <w:t xml:space="preserve">入住四晚网评四钻酒店，体验一晚拈花湾客栈，全程含8正餐，高餐标50元/人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zj1747809997my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无锡市-杭州市-湖州市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入住四晚网评四钻酒店，升级体验一晚拈花湾客栈，享受舒适睡眠！
                <w:br/>
                ★特色美食- 全程含8正餐，正餐餐标50元/人，太湖三白宴、龙井御茶宴等，感受舌尖上的江南！
                <w:br/>
                ★缤纷景点- 莫干山-758米高的绿色天堂，著名的避暑胜地、 云上草原-一个综合性的特色山地自然风景区、拈花湾-住进风景里+梦幻灯光秀、留园-苏州四大名园之一、乌镇东栅-原汁原味的水乡古镇、南浔古镇-天下难寻的江南秘境
                <w:br/>
                ★精彩联游- 莫干山景区、云上草原、乌镇东栅、南浔古镇、杭州西湖、拈花湾、苏州博物馆西馆、留园、七里山塘、上海外滩、太湖古镇、城隍庙商圈等；
                <w:br/>
                ★尊享优品- 深圳独立成团，拒绝大散拼！全程0购物0自费！畅玩华东！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尊敬的贵宾请于指定时间抵达深圳宝安国际机场T3航站楼4楼集合（起飞前2小时抵达），搭乘民航班机飞往上海国际机场。抵达导游接团开启江南之旅。
                <w:br/>
                游览【城隍庙商业街】（自由活动，可自由品尝上海特色小吃，荠菜馄饨、南翔小笼包、锅贴、生煎、宁波汤团、酒酿圆子、蟹粉小笼包、凤尾烧卖、蟹壳黄、蟹黄灌汤包等等），商店都建成仿古街区式，经营各种工艺品和小商品，各地的名小吃是丰富多彩，游人到此可以大饱口福，自费品尝上海特色小吃。
                <w:br/>
                前往【十里洋场·外滩风光带】游览外滩风光，观黄浦江两岸美景，赏摩登上海，上海夜景被誉为“七大夜景之一“，可与美国曼哈顿的夜景相媲美!二种方式不同视角领略大上海迷人璀璨的夜景，初来上海的您值得拥有！（温馨提示：可选择自愿乘坐豪华游轮，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上海三甲港绿地铂派/丽呈睿轩/东江明城/海客瀛洲或同级酒店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上海—乌镇—杭州
                <w:br/>
              </w:t>
            </w:r>
          </w:p>
          <w:p>
            <w:pPr>
              <w:pStyle w:val="indent"/>
            </w:pPr>
            <w:r>
              <w:rPr>
                <w:rFonts w:ascii="微软雅黑" w:hAnsi="微软雅黑" w:eastAsia="微软雅黑" w:cs="微软雅黑"/>
                <w:color w:val="000000"/>
                <w:sz w:val="20"/>
                <w:szCs w:val="20"/>
              </w:rPr>
              <w:t xml:space="preserve">
                酒店内用早餐后，乘车前往江南古老水乡，中国最后的“枕水人家”-- 乌镇（车程约2小时）；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乘车前往“人间天堂”—杭州（车程约1.5小时）
                <w:br/>
                前往【杭州西湖】（游览时间约2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前往【茶园旅拍】（园内除采茶品茶外，有部分产品可销售，可自由选购） 龙坞茶镇素有“千年茶镇、万担茶乡”的美誉，山水相依，茶山连绵，负氧离子浓度常年在4000个/cn3以上，是天然的大氧吧。在此深入了解茶文化、品味龙井茶。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杭州两岸/富阳酒店/塘西酒店/兰欧酒店/丽呈睿轩或同级酒店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杭州—安吉
                <w:br/>
              </w:t>
            </w:r>
          </w:p>
          <w:p>
            <w:pPr>
              <w:pStyle w:val="indent"/>
            </w:pPr>
            <w:r>
              <w:rPr>
                <w:rFonts w:ascii="微软雅黑" w:hAnsi="微软雅黑" w:eastAsia="微软雅黑" w:cs="微软雅黑"/>
                <w:color w:val="000000"/>
                <w:sz w:val="20"/>
                <w:szCs w:val="20"/>
              </w:rPr>
              <w:t xml:space="preserve">
                酒店内用早餐后，乘车前往安吉（车程约1.5小时）
                <w:br/>
                前往【云上草原高山四季旅游度假区】（自由浏览不少于6小时）坐拥稀缺的高山自然资源，造就了“云上一天 草原四季”的独特美域。项目规划有高山核心体验区“雪岭峰”、轻养归隐生活区“云山境”、山地运动长廊“七星谷”、购享主题小镇“浮云镇”、田园乐世界“云朵农场”五大板块，重点打造“高山滑雪、悬崖乐园、无动力滑草乐园、天空水世界、野奢酒店群”五大内核项目及民宿、温泉度假等六大配套，旨在为游客提供四季度假全体验。
                <w:br/>
                【悬崖秋千】 临崖而建，荡于200米山巅。 荡索长度4、6、8、10米任选，体验“命悬一线”的感觉。
                <w:br/>
                【玻璃索桥】全场82米，全透明桥身。 蓝天白云映照于晶莹剔透的桥面上。 行走其间如同凌空漫步，踏云破雾。
                <w:br/>
                【云中漫道】悬于百米悬崖之上，U型玻璃回廊。
                <w:br/>
                【云海栈桥】全场131.4米，晃晃悠悠徜徉云海。 山下的雾气凝聚升至山顶。 行走于栈桥上如腾云驾雾，置身仙境。
                <w:br/>
                【凌空飞步】悬于高空，迈向云端。 间距25cm至100cm不等、奔跑、跳跃。 完成极限挑战，专治各种恐高。
                <w:br/>
                【玻璃栈道】蜿蜒百米，穿梭峭壁。 准备好双手扶墙，双腿颤抖，身体紧贴岩壁。 开启你的“惊”彩之旅吧。
                <w:br/>
                后前往酒店入住休息。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安吉美林大酒店/开元曼居/新缘通国际酒店或同级酒店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安吉—湖州
                <w:br/>
              </w:t>
            </w:r>
          </w:p>
          <w:p>
            <w:pPr>
              <w:pStyle w:val="indent"/>
            </w:pPr>
            <w:r>
              <w:rPr>
                <w:rFonts w:ascii="微软雅黑" w:hAnsi="微软雅黑" w:eastAsia="微软雅黑" w:cs="微软雅黑"/>
                <w:color w:val="000000"/>
                <w:sz w:val="20"/>
                <w:szCs w:val="20"/>
              </w:rPr>
              <w:t xml:space="preserve">
                酒店内用早餐后，乘车前往湖州（车程约1小时）
                <w:br/>
                前往避暑胜地-【莫干山风景区】（景交自理 65元/人）为天目山之余脉，国家重点风景名胜区。因春秋末年，吴王阖闾派干将、莫邪在此铸成举世无双的雌雄双剑而得名，是中国著名的度假休闲旅游及避暑胜地。素以竹、云、泉“三胜”和清、静、绿、凉“四优”而驰名中外，享有“江南第一山”之美誉，荡气回肠的剑池飞瀑，史料翔实的白云山馆，雄气逼人的怪石角，野味浓郁的塔山公园，以及天池寺踪迹、莫干湖、旭光台、名家碑林、滴翠潭等百余处，引人入胜，令人流连忘返。沿途欣赏竹海及掩映在竹海中的风格各异的幢幢别墅，游览皇后饭店（毛泽东下榻处）—— 旭光台（观全景）——滴翠潭——武陵村（蒋介石总统观邸），芦花荡公园（莫干山开山老祖、陈毅诗碑亭）——剑池（莫邪、干将练剑处、三叠飞瀑）
                <w:br/>
                后前往酒店入住休息。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湖州宜尚酒店/长兴博阳开元名庭或同级酒店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酒店内用早餐后，前往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乘车前往太湖之滨—无锡（车程约2小时）
                <w:br/>
                前往【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拈花湾客栈或同级酒店（如遇节假日或会议满房，则调换无锡百乐温德姆或恒通花园或盛明轩或同级酒店）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无锡—苏州—上海—深圳
                <w:br/>
              </w:t>
            </w:r>
          </w:p>
          <w:p>
            <w:pPr>
              <w:pStyle w:val="indent"/>
            </w:pPr>
            <w:r>
              <w:rPr>
                <w:rFonts w:ascii="微软雅黑" w:hAnsi="微软雅黑" w:eastAsia="微软雅黑" w:cs="微软雅黑"/>
                <w:color w:val="000000"/>
                <w:sz w:val="20"/>
                <w:szCs w:val="20"/>
              </w:rPr>
              <w:t xml:space="preserve">
                酒店内用早餐后，前往“中国园林之城”、“东方威尼斯””—苏州（车程约1小时）
                <w:br/>
                前往【苏州博物馆西馆】（游览约2小时）是苏州博物馆设立的分馆，由德国建筑设计排行第一的GMP建筑师事务所设计。建筑面积48365平方米，展陈面积13391平方米，展出馆藏文物2100余件/套，包括良渚时期玉琮、唐-五代碧纸金书《妙法莲华经》、宋钧窑鼓钉三足洗、元代灰陶枇杷贡器、顺治款天女散花碗等珍贵文物。西馆建筑借鉴江南水乡街巷邻里格局，在传承经典的同时，彰显鲜明的地域特色。
                <w:br/>
                游览【城市山林·姑苏留园】（游览约1.5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行程结束适时集合乘车前往上海浦东国际机场，搭乘民航班机返回深圳温暖的家，结束愉快的旅程！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入住网评四钻酒店双人间，不提供自然单；单男单女需补单房差800元/人，退房差550元/人；
                <w:br/>
                 用 餐  5早8正，正餐餐标50元/人；早餐为酒店赠送，不吃不退；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2025-06-03T06:12:10+08:00</dcterms:created>
  <dcterms:modified xsi:type="dcterms:W3CDTF">2025-06-03T06:12:10+08:00</dcterms:modified>
</cp:coreProperties>
</file>

<file path=docProps/custom.xml><?xml version="1.0" encoding="utf-8"?>
<Properties xmlns="http://schemas.openxmlformats.org/officeDocument/2006/custom-properties" xmlns:vt="http://schemas.openxmlformats.org/officeDocument/2006/docPropsVTypes"/>
</file>