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轻奢亲子·童真童趣阿联酋6天亚特兰蒂斯行程单</w:t>
      </w:r>
    </w:p>
    <w:p>
      <w:pPr>
        <w:jc w:val="center"/>
        <w:spacing w:after="100"/>
      </w:pPr>
      <w:r>
        <w:rPr>
          <w:rFonts w:ascii="微软雅黑" w:hAnsi="微软雅黑" w:eastAsia="微软雅黑" w:cs="微软雅黑"/>
          <w:sz w:val="20"/>
          <w:szCs w:val="20"/>
        </w:rPr>
        <w:t xml:space="preserve">广州CZ</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ZH-alq1748505494Yj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广州-迪拜 
                <w:br/>
                国际航班参考：CZ383    1745/2300       飞行时间：约9小时15分
                <w:br/>
                迪拜-广州
                <w:br/>
                国际航班参考：CZ384   DXBCAN   0100/1240     飞行时间：约7小时40分钟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 
                <w:br/>
                豪华航空：搭乘优质南方航空CZ广州往返
                <w:br/>
                升级体验：
                <w:br/>
                双镇游：朱美拉运河古镇、伊朗小镇，感受阿拉伯特色的古建筑群
                <w:br/>
                三岛游：萨迪亚特岛+YAS岛+迪拜棕榈岛
                <w:br/>
                两国游：“奢华之都”-迪拜、”阿联酋首都“-阿布扎比
                <w:br/>
                特别安排：前往外观迪拜新地标“金相框”——迪拜之框，这里又被称为连接历史与未来的“穿越门”
                <w:br/>
                特别安排：ins网红打卡点：游览Last Exit Truck Park货车公园
                <w:br/>
                人工奇迹的璀璨明珠：乘坐棕榈岛轻轨，游览棕榈岛，观世界第八奇迹
                <w:br/>
                艺术鉴赏: 走进阿布扎比卢浮宫，欣赏世界级艺术现宝，感受文化交融
                <w:br/>
                文化与奢华的碰撞建筑艺术:参观阿布扎比谢赫扎伊德清真寺，感受伊斯兰建筑的庄严与美学
                <w:br/>
                畅享乐园 ：法拉利主题乐园“法拉利世界”：全球唯一的法拉利主题公园，同时也是全球最大的室内主题乐园
                <w:br/>
                游玩水世界冒险乐园Aquaventure Water Park，享受水上欢乐时光
                <w:br/>
                失落海底世界水族馆馆Lost Chambers，迷宫般的水下宫殿，约65000种海洋生物、了解海洋生物
                <w:br/>
                轻奢住宿搭配：
                <w:br/>
                2晚迪拜五星酒店
                <w:br/>
                1晚阿布扎比五星酒店
                <w:br/>
                1晚 迪拜六星亚特兰蒂斯Atlantis The Palm（位于迪拜酋长国朱美拉棕榈岛的顶端，畅玩“失落世界”水族馆和水世界冒险乐园Aquaventure Water Park）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广州-迪拜
                <w:br/>
              </w:t>
            </w:r>
          </w:p>
          <w:p>
            <w:pPr>
              <w:pStyle w:val="indent"/>
            </w:pPr>
            <w:r>
              <w:rPr>
                <w:rFonts w:ascii="微软雅黑" w:hAnsi="微软雅黑" w:eastAsia="微软雅黑" w:cs="微软雅黑"/>
                <w:color w:val="000000"/>
                <w:sz w:val="20"/>
                <w:szCs w:val="20"/>
              </w:rPr>
              <w:t xml:space="preserve">
                当日指定时间于广州白云机场集合（实际以出团确认书为准）、搭乘南方航空CZ飞往迪拜；
                <w:br/>
                抵达后导游接机送酒店休息。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酒店早餐后，前往【伊朗小镇】，感受阿拉伯特色的古建筑群（参观时间：约20分钟），后前往AL SEEF旧城区星巴克打卡，它可能是你见过最美的门店！
                <w:br/>
                前往外观迪拜新地标“金相框”——迪拜之框，这座造型别致的地标建筑位于Zabeel公园，高150米、长93米全身镀金！设计极具创意，在“相框”高处有一架玻璃桥，在这里，你可分别看到迪拜现代地标和老城区的风光；
                <w:br/>
                外观迪拜博物馆；游览【茱美拉清真寺】（外观），【酋长皇宫】（车游）；
                <w:br/>
                前往DUBAI CREEK乘坐阿拉伯特色水上Taxi（乘坐时间：约5分钟），欣赏迪拜金色海湾美丽风景；
                <w:br/>
                前往黄金街与香料市场（约1小时）；
                <w:br/>
                前往Jumeirah海滩，外观帆船酒店；
                <w:br/>
                前往紧邻帆船酒店的【 Jumeirah运河古镇】，欣赏着身边阿拉伯城堡的大气庄严，遥望远处帆船酒店的摩登亮丽，显得别有风情！
                <w:br/>
                下午可自费冲沙活动；
                <w:br/>
                交通：旅游巴士
                <w:br/>
                景点：帆船酒店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迪拜－阿布扎比（车程约2.5小时）
                <w:br/>
              </w:t>
            </w:r>
          </w:p>
          <w:p>
            <w:pPr>
              <w:pStyle w:val="indent"/>
            </w:pPr>
            <w:r>
              <w:rPr>
                <w:rFonts w:ascii="微软雅黑" w:hAnsi="微软雅黑" w:eastAsia="微软雅黑" w:cs="微软雅黑"/>
                <w:color w:val="000000"/>
                <w:sz w:val="20"/>
                <w:szCs w:val="20"/>
              </w:rPr>
              <w:t xml:space="preserve">
                酒店早餐后乘车前往阿联酋首都阿布扎比，途经自由区和JEBEL ALI港；前往【萨迪亚特岛】（Saadiyat），
                <w:br/>
                前往【阿布扎比卢浮宫】（参观约1.5小时）；这是一座建于大海上的博物馆，是一座汇集古代文明与现代艺术的博物馆，馆藏大量来自世界各地的文物艺术品，并且别出心裁的将展馆建在大海之上，穹顶如鸟巢，运用光影，将文明的神圣展现；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车览全世界最倾斜的人造建筑—首都之门（Hyatt Capital Gate）；
                <w:br/>
                途经最顶级蓝色旗帜级别道路—海滨大道；
                <w:br/>
                外观号称八星的酋长皇宫酒店，酋长皇宫酒店有点象清真寺，也有点象传说中的辛巴德或阿里巴巴时代的皇宫；
                <w:br/>
                后前往【Yas岛】，前往全球最大的室内主题公园-【法拉利世界】（Ferarri World），入内游玩约3小时，根据您的个人喜好，可自行选择游玩体验，法拉利主题公园：在魔力速度（Speed of Magic）中探险“Nello”梦幻之旅，穿越深绿的丛林、冰封的洞穴和峡谷，体验新奇的4D历险；乘坐世界上最快的过山车--罗莎方程式赛车，感受240公里/小时的快速体验；虚拟游历著名的马拉内罗工厂，探索之前只有法拉利跑车车主才能体会的奥秘，一窥法拉利跑车的制造过程，让您充分体验法拉利公园里的各项活动；
                <w:br/>
                送酒店入住休息。
                <w:br/>
                交通：旅游巴士
                <w:br/>
                景点：谢赫扎伊德清真寺 YAS ISLAND岛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午餐：阿拉伯当地午餐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阿布扎比五星酒店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 - 迪拜（车程约2.5小时）
                <w:br/>
              </w:t>
            </w:r>
          </w:p>
          <w:p>
            <w:pPr>
              <w:pStyle w:val="indent"/>
            </w:pPr>
            <w:r>
              <w:rPr>
                <w:rFonts w:ascii="微软雅黑" w:hAnsi="微软雅黑" w:eastAsia="微软雅黑" w:cs="微软雅黑"/>
                <w:color w:val="000000"/>
                <w:sz w:val="20"/>
                <w:szCs w:val="20"/>
              </w:rPr>
              <w:t xml:space="preserve">
                酒店早餐后，后返回迪拜（车程约2.5小时）;
                <w:br/>
                前往【货车公园】，货车公园的灵感来源于美国五十年代的公路文化，以复古的货车为造型的餐饮店，被漆成了七彩的颜色（约15分钟）；
                <w:br/>
                安排乘坐棕榈岛观光列车，全方位观赏世界第八大奇迹【Jumeirah The Palm朱美拉棕榈岛】；
                <w:br/>
                前往六星亚特兰蒂斯酒店办理入住手续（酒店于16点后可办理入住），
                <w:br/>
                交通：旅游巴士
                <w:br/>
                景点：棕榈岛亚特兰蒂斯度假酒店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迪拜亚特兰蒂斯酒店Atlantis The Palm</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酒店早餐后自由活动，享受豪华设施；
                <w:br/>
                中午前指定时间退房；
                <w:br/>
                前往迪拜【Dubai mall购物中心自由购物】，外观世界第一高楼哈利法塔，商场内有中东最大的室内水族馆位于DUBAI MALL里,上千名贵热带水生物及室内人造瀑布中东最大的室内瀑布）； 
                <w:br/>
                游览结束后，指定时间前往迪拜国际机场，办理值机手续，飞往广州；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迪拜-广州
                <w:br/>
              </w:t>
            </w:r>
          </w:p>
          <w:p>
            <w:pPr>
              <w:pStyle w:val="indent"/>
            </w:pPr>
            <w:r>
              <w:rPr>
                <w:rFonts w:ascii="微软雅黑" w:hAnsi="微软雅黑" w:eastAsia="微软雅黑" w:cs="微软雅黑"/>
                <w:color w:val="000000"/>
                <w:sz w:val="20"/>
                <w:szCs w:val="20"/>
              </w:rPr>
              <w:t xml:space="preserve">
                搭乘凌晨航班飞回广州，
                <w:br/>
                平安抵达广州国际机场后，结束愉快阿联酋之旅！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机票：行程所列全程经济舱团体机票及机场税，团队机票不允许改名、退票、改票、改期（不含航空公司临时新增的燃油附加费）；
                <w:br/>
                酒店：酒店标准双人间（2人1房，若出现单男单女，且团中无同性团友可同住，请游客在出发前补房差或由旅行社安排在同组客人房内加床，如酒店房型不能加床，请补单间房差）；
                <w:br/>
                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景点：行程中所列景点的首道门票（不含景区内的二道门票及个人消费）。行程中标明的景点游览顺序和停留时间仅供参考，我公司有权根据当地天气、交通等情况调整景点顺序，实际停留时间以具体行程游览时间为准；
                <w:br/>
                用车：空调旅游车（视实际人数安排，保证1人1正座）；
                <w:br/>
                司导：境外专业司机和中文导游；
                <w:br/>
                每人每天一支矿泉水；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领队、境外司机、导游的服务费RMB1500/人（大小同价）；
                <w:br/>
                全程单房差RMB3100/人
                <w:br/>
                护照费用（护照的有效期至少为回程日期+6个月以上，单国三页以上空白签证页，两国四页以上空白签证页，特别线路可能要求的有效期更长）；
                <w:br/>
                航空托运行李物品的超重费；
                <w:br/>
                一切个人消费（如：酒店电视付费频道、洗衣、饮料等）；
                <w:br/>
                旅游者因违约、自身过错或自身疾病引起的行程取消或变更所产生的人身和财产损失；
                <w:br/>
                不可抗力因素下引起的额外费用（如：自然灾害、罢工、境外当地政策或民俗禁忌、景点维修等）；
                <w:br/>
                游客人身意外保险；
                <w:br/>
                在中国国内的一切交通费用。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沙漠冲沙</w:t>
            </w:r>
          </w:p>
        </w:tc>
        <w:tc>
          <w:tcPr/>
          <w:p>
            <w:pPr>
              <w:pStyle w:val="indent"/>
            </w:pPr>
            <w:r>
              <w:rPr>
                <w:rFonts w:ascii="微软雅黑" w:hAnsi="微软雅黑" w:eastAsia="微软雅黑" w:cs="微软雅黑"/>
                <w:color w:val="000000"/>
                <w:sz w:val="20"/>
                <w:szCs w:val="20"/>
              </w:rPr>
              <w:t xml:space="preserve">
                费用包含：预订费 + 门票 + 车费 + 阿拉伯风味晚餐
                <w:br/>
                乘坐4WD越野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95.00</w:t>
            </w:r>
          </w:p>
        </w:tc>
      </w:tr>
      <w:tr>
        <w:trPr/>
        <w:tc>
          <w:tcPr/>
          <w:p>
            <w:pPr>
              <w:pStyle w:val="indent"/>
            </w:pPr>
            <w:r>
              <w:rPr>
                <w:rFonts w:ascii="微软雅黑" w:hAnsi="微软雅黑" w:eastAsia="微软雅黑" w:cs="微软雅黑"/>
                <w:color w:val="000000"/>
                <w:sz w:val="20"/>
                <w:szCs w:val="20"/>
              </w:rPr>
              <w:t xml:space="preserve">哈里法塔</w:t>
            </w:r>
          </w:p>
        </w:tc>
        <w:tc>
          <w:tcPr/>
          <w:p>
            <w:pPr>
              <w:pStyle w:val="indent"/>
            </w:pPr>
            <w:r>
              <w:rPr>
                <w:rFonts w:ascii="微软雅黑" w:hAnsi="微软雅黑" w:eastAsia="微软雅黑" w:cs="微软雅黑"/>
                <w:color w:val="000000"/>
                <w:sz w:val="20"/>
                <w:szCs w:val="20"/>
              </w:rPr>
              <w:t xml:space="preserve">
                费用包含：预订费 + 门票 +其他服务费用
                <w:br/>
                世界第一高楼，斥资15亿美元打造的【世界第一高塔-Burj Khalifa哈里发塔】登上位于第124层楼高的景观台At the Top，举目所见尽是超现代化的摩天大楼，在天气好的時候，更可以远眺80公里远的美景。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帆船酒店入内参观</w:t>
            </w:r>
          </w:p>
        </w:tc>
        <w:tc>
          <w:tcPr/>
          <w:p>
            <w:pPr>
              <w:pStyle w:val="indent"/>
            </w:pPr>
            <w:r>
              <w:rPr>
                <w:rFonts w:ascii="微软雅黑" w:hAnsi="微软雅黑" w:eastAsia="微软雅黑" w:cs="微软雅黑"/>
                <w:color w:val="000000"/>
                <w:sz w:val="20"/>
                <w:szCs w:val="20"/>
              </w:rPr>
              <w:t xml:space="preserve">
                费用包含：预订费 + 门票 +其他服务费用
                <w:br/>
                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直升飞机观光</w:t>
            </w:r>
          </w:p>
        </w:tc>
        <w:tc>
          <w:tcPr/>
          <w:p>
            <w:pPr>
              <w:pStyle w:val="indent"/>
            </w:pPr>
            <w:r>
              <w:rPr>
                <w:rFonts w:ascii="微软雅黑" w:hAnsi="微软雅黑" w:eastAsia="微软雅黑" w:cs="微软雅黑"/>
                <w:color w:val="000000"/>
                <w:sz w:val="20"/>
                <w:szCs w:val="20"/>
              </w:rPr>
              <w:t xml:space="preserve">
                费用包含：预订费 + 机票 + 车费 + 其他服务费用  12分钟
                <w:br/>
                搭乘最先进款观光直升机，同来自欧美皇家空军退役的军人，一起体验迪拜奢华高空之旅。
              </w:t>
            </w:r>
          </w:p>
        </w:tc>
        <w:tc>
          <w:tcPr/>
          <w:p>
            <w:pPr>
              <w:pStyle w:val="indent"/>
            </w:pPr>
            <w:r>
              <w:rPr>
                <w:rFonts w:ascii="微软雅黑" w:hAnsi="微软雅黑" w:eastAsia="微软雅黑" w:cs="微软雅黑"/>
                <w:color w:val="000000"/>
                <w:sz w:val="20"/>
                <w:szCs w:val="20"/>
              </w:rPr>
              <w:t xml:space="preserve">12 分钟</w:t>
            </w:r>
          </w:p>
        </w:tc>
        <w:tc>
          <w:tcPr/>
          <w:p>
            <w:pPr>
              <w:pStyle w:val="right"/>
            </w:pPr>
            <w:r>
              <w:rPr>
                <w:rFonts w:ascii="微软雅黑" w:hAnsi="微软雅黑" w:eastAsia="微软雅黑" w:cs="微软雅黑"/>
                <w:color w:val="000000"/>
                <w:sz w:val="20"/>
                <w:szCs w:val="20"/>
              </w:rPr>
              <w:t xml:space="preserve">$(美元) 240.00</w:t>
            </w:r>
          </w:p>
        </w:tc>
      </w:tr>
      <w:tr>
        <w:trPr/>
        <w:tc>
          <w:tcPr/>
          <w:p>
            <w:pPr>
              <w:pStyle w:val="indent"/>
            </w:pPr>
            <w:r>
              <w:rPr>
                <w:rFonts w:ascii="微软雅黑" w:hAnsi="微软雅黑" w:eastAsia="微软雅黑" w:cs="微软雅黑"/>
                <w:color w:val="000000"/>
                <w:sz w:val="20"/>
                <w:szCs w:val="20"/>
              </w:rPr>
              <w:t xml:space="preserve">豪华游艇 畅游新迪拜</w:t>
            </w:r>
          </w:p>
        </w:tc>
        <w:tc>
          <w:tcPr/>
          <w:p>
            <w:pPr>
              <w:pStyle w:val="indent"/>
            </w:pPr>
            <w:r>
              <w:rPr>
                <w:rFonts w:ascii="微软雅黑" w:hAnsi="微软雅黑" w:eastAsia="微软雅黑" w:cs="微软雅黑"/>
                <w:color w:val="000000"/>
                <w:sz w:val="20"/>
                <w:szCs w:val="20"/>
              </w:rPr>
              <w:t xml:space="preserve">
                费用包含：预订费 + 游艇票 + 交通费+其他服务费用
                <w:br/>
                登上豪华游艇，随着游艇穿梭高楼林立的Dubai Marina海滨新城，近距离、变角度观赏直接知名的建筑楼宇。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90.00</w:t>
            </w:r>
          </w:p>
        </w:tc>
      </w:tr>
      <w:tr>
        <w:trPr/>
        <w:tc>
          <w:tcPr/>
          <w:p>
            <w:pPr>
              <w:pStyle w:val="indent"/>
            </w:pPr>
            <w:r>
              <w:rPr>
                <w:rFonts w:ascii="微软雅黑" w:hAnsi="微软雅黑" w:eastAsia="微软雅黑" w:cs="微软雅黑"/>
                <w:color w:val="000000"/>
                <w:sz w:val="20"/>
                <w:szCs w:val="20"/>
              </w:rPr>
              <w:t xml:space="preserve">7星帆船酒店</w:t>
            </w:r>
          </w:p>
        </w:tc>
        <w:tc>
          <w:tcPr/>
          <w:p>
            <w:pPr>
              <w:pStyle w:val="indent"/>
            </w:pPr>
            <w:r>
              <w:rPr>
                <w:rFonts w:ascii="微软雅黑" w:hAnsi="微软雅黑" w:eastAsia="微软雅黑" w:cs="微软雅黑"/>
                <w:color w:val="000000"/>
                <w:sz w:val="20"/>
                <w:szCs w:val="20"/>
              </w:rPr>
              <w:t xml:space="preserve">
                费用包含：预订费 + 餐费 + 车费 + 其他服务费用（此预定不包含酒、水、饮料等）
                <w:br/>
                景致丰盛的自助餐、浪漫幽雅的用餐环境，搭配玻璃窗外的景色，将成为您永生难忘的回忆；
                <w:br/>
                【Al Iwan皇家自助餐厅】供应顶级阿拉伯美食，位于世界最高中庭的中心，两侧是耸立的金柱，旁边是大堂喷泉；享用阿拉伯美食的同时，还可欣赏世界最高的中庭和迷人的喷泉，两者交相辉映，令人叹为观止。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195.00</w:t>
            </w:r>
          </w:p>
        </w:tc>
      </w:tr>
      <w:tr>
        <w:trPr/>
        <w:tc>
          <w:tcPr/>
          <w:p>
            <w:pPr>
              <w:pStyle w:val="indent"/>
            </w:pPr>
            <w:r>
              <w:rPr>
                <w:rFonts w:ascii="微软雅黑" w:hAnsi="微软雅黑" w:eastAsia="微软雅黑" w:cs="微软雅黑"/>
                <w:color w:val="000000"/>
                <w:sz w:val="20"/>
                <w:szCs w:val="20"/>
              </w:rPr>
              <w:t xml:space="preserve">总统府</w:t>
            </w:r>
          </w:p>
        </w:tc>
        <w:tc>
          <w:tcPr/>
          <w:p>
            <w:pPr>
              <w:pStyle w:val="indent"/>
            </w:pPr>
            <w:r>
              <w:rPr>
                <w:rFonts w:ascii="微软雅黑" w:hAnsi="微软雅黑" w:eastAsia="微软雅黑" w:cs="微软雅黑"/>
                <w:color w:val="000000"/>
                <w:sz w:val="20"/>
                <w:szCs w:val="20"/>
              </w:rPr>
              <w:t xml:space="preserve">
                费用包含：预订费 + 门票 + 车费 + 其他服务费用
                <w:br/>
                阿联酋最高的权力机关，阿联酋重大事务决策地，阿联酋领导人会见各国领导人的地方，也是各国领导人来阿联酋必到的地方！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八星下午茶+参观</w:t>
            </w:r>
          </w:p>
        </w:tc>
        <w:tc>
          <w:tcPr/>
          <w:p>
            <w:pPr>
              <w:pStyle w:val="indent"/>
            </w:pPr>
            <w:r>
              <w:rPr>
                <w:rFonts w:ascii="微软雅黑" w:hAnsi="微软雅黑" w:eastAsia="微软雅黑" w:cs="微软雅黑"/>
                <w:color w:val="000000"/>
                <w:sz w:val="20"/>
                <w:szCs w:val="20"/>
              </w:rPr>
              <w:t xml:space="preserve">
                费用包含：预订费 + 门票费 + 车费 + 其他服务费用
                <w:br/>
                入内参观被誉为世界最豪华之一的八星皇宫酒店；在阿布扎比皇宫酒店享用一次下午茶，聆听美妙的音乐，欣赏奢华的装饰。在此留下您珍贵的回忆。（金箔咖啡+一块点心）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行程表中所列航班的起抵时间均为当地时间，“+1”表示航班第二天抵达；
                <w:br/>
                行程表中所列餐食，“自理”表示该餐食不包含在行程中；
                <w:br/>
                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w:br/>
                备注：
                <w:br/>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免责申明书
                <w:br/>
                兹有              护照            参加阿联联酋出境旅游，本人身体健康，无以下疾病，(包括但不限于)高血压、高血脂、高血糖、冠心病、动脉硬化、心脏病、哮喘病、老年痴呆、精神病、癌症等可能威胁自身生命和引起严重后果的疾病。
                <w:br/>
                如有类似病史自己已充分权衡，一切后果自己负责;若有任何隐瞒病史不报，由此引发的一切后果，由游客本人及家属自行承担，并且如给旅行社带来损失，由游客和家属对旅行社进行赔偿。
                <w:br/>
                我已知晓以下内容:
                <w:br/>
                1、旅行社所含的意外伤害险不包括自身已患有的急性病和慢性病急性发作。
                <w:br/>
                2、我已年满    岁，自愿前往参加阿联联酋出境旅游，如因自身原因发生意外，后果自己承担。 
                <w:br/>
                3、旅行社所含的旅游意外伤害险赔付只按照保险公司相关规定理赔范围和额度赔付，超出部分旅行社不承担。
                <w:br/>
                4，游客在旅行前须进行健康体检，尤其是年满60岁以上的老年人!
                <w:br/>
                此声明书一旦签署即为:本人明示无“不适合旅行之疾病”或自行承担本人已知“不适合旅行之疾病”可能带来的后果；另或不知本人
                <w:br/>
                有“不适合旅行之疾病”并且此次旅行行为是本人的选择，一旦出险完全遵照“旅行意外伤害保险免责规定”执行！
                <w:br/>
                签署人	
                <w:br/>
                家属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2025-06-07T14:01:58+08:00</dcterms:created>
  <dcterms:modified xsi:type="dcterms:W3CDTF">2025-06-07T14:01:58+08:00</dcterms:modified>
</cp:coreProperties>
</file>

<file path=docProps/custom.xml><?xml version="1.0" encoding="utf-8"?>
<Properties xmlns="http://schemas.openxmlformats.org/officeDocument/2006/custom-properties" xmlns:vt="http://schemas.openxmlformats.org/officeDocument/2006/docPropsVTypes"/>
</file>