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F2·金牌ultra德法瑞意少女峰+黄金列车双游船一价全含12天（MXP-BRU）行程单</w:t>
      </w:r>
    </w:p>
    <w:p>
      <w:pPr>
        <w:jc w:val="center"/>
        <w:spacing w:after="100"/>
      </w:pPr>
      <w:r>
        <w:rPr>
          <w:rFonts w:ascii="微软雅黑" w:hAnsi="微软雅黑" w:eastAsia="微软雅黑" w:cs="微软雅黑"/>
          <w:sz w:val="20"/>
          <w:szCs w:val="20"/>
        </w:rPr>
        <w:t xml:space="preserve">少女峰+黄金列车+双游船 卢浮宫+新天鹅堡+瑞士两晚 深圳往返直飞·米兰-布鲁塞尔双点进出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CGZL-fry1748931952pO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去程参考航班：HU7973  SZX/MXP  0205-0855
                <w:br/>
                回程参考航班：HU760  BRU/SZX   1140-0500+1
                <w:br/>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“欧洲屋脊”少女峰：触达欧洲之巅，为您的瑞士之行镶嵌一颗王冠上的宝石
                <w:br/>
                艺术殿堂-卢浮宫：专业人工讲解，参观世界四大博物馆之首卢浮宫，透过对艺术珍品咫尺间的欣赏，与艺术大师们来一场跨越时空的心灵对话 
                <w:br/>
                塞纳河游船：欣赏塞纳河两岸法国著名建筑，体验法国浪漫情怀
                <w:br/>
                法式浪漫品酒体验：知名酒乡勃艮第，悠久历史酒庄品酒体验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魅力罗马： 拥有2700年历史的城市永恒之都--罗马，强盛的罗马帝国至今仍难掩昔日磅礡的气势
                <w:br/>
                时尚之都：米兰被称为时尚爱好者的艺术天堂，是浪漫与奢华的代名词，是古典与现代交融的时尚之都
                <w:br/>
                名城风光：“上帝后花园”&amp;仙境小镇因特拉肯+蜜月小镇琉森，浪漫之都巴黎，“阿尔卑斯之心”因斯布鲁克
                <w:br/>
                味蕾绽放：特别安排少女峰雪山餐厅午餐、意大利T骨牛排、法国油封烤鸡、巴黎法式蜗牛三道式、KBB土耳其烤肉、意大利墨鱼面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请游客在指定时间前往深圳国际机场，由领队带领搭乘国际航班，飞往时尚之都—米兰。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米兰-约312KM-佛罗伦萨-约150KM-意大利小镇（意大利）
                <w:br/>
              </w:t>
            </w:r>
          </w:p>
          <w:p>
            <w:pPr>
              <w:pStyle w:val="indent"/>
            </w:pPr>
            <w:r>
              <w:rPr>
                <w:rFonts w:ascii="微软雅黑" w:hAnsi="微软雅黑" w:eastAsia="微软雅黑" w:cs="微软雅黑"/>
                <w:color w:val="000000"/>
                <w:sz w:val="20"/>
                <w:szCs w:val="20"/>
              </w:rPr>
              <w:t xml:space="preserve">
                参考航班：HU7973  SZX/MXP  0205-0855（航班仅供参考，具体以实际为准）
                <w:br/>
                <w:br/>
                抵达后，乘车前往【米兰】市区游览（约1小时），世界时尚艺术中心，世界设计之都，世界历史文化名城：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意大利小镇-约173KM-罗马-约389KM-意大利小镇（意大利）
                <w:br/>
              </w:t>
            </w:r>
          </w:p>
          <w:p>
            <w:pPr>
              <w:pStyle w:val="indent"/>
            </w:pPr>
            <w:r>
              <w:rPr>
                <w:rFonts w:ascii="微软雅黑" w:hAnsi="微软雅黑" w:eastAsia="微软雅黑" w:cs="微软雅黑"/>
                <w:color w:val="000000"/>
                <w:sz w:val="20"/>
                <w:szCs w:val="20"/>
              </w:rPr>
              <w:t xml:space="preserve">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意大利小镇-约154KM-威尼斯-约350KM-因斯布鲁克（奥地利）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因斯布鲁克-约115KM-新天鹅堡-约300KM-琉森-瑞士小镇（瑞士）
                <w:br/>
              </w:t>
            </w:r>
          </w:p>
          <w:p>
            <w:pPr>
              <w:pStyle w:val="indent"/>
            </w:pPr>
            <w:r>
              <w:rPr>
                <w:rFonts w:ascii="微软雅黑" w:hAnsi="微软雅黑" w:eastAsia="微软雅黑" w:cs="微软雅黑"/>
                <w:color w:val="000000"/>
                <w:sz w:val="20"/>
                <w:szCs w:val="20"/>
              </w:rPr>
              <w:t xml:space="preserve">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瑞士小镇-黄金列车-少女峰-因特拉肯-约80KM-瑞士小镇（瑞士）
                <w:br/>
              </w:t>
            </w:r>
          </w:p>
          <w:p>
            <w:pPr>
              <w:pStyle w:val="indent"/>
            </w:pPr>
            <w:r>
              <w:rPr>
                <w:rFonts w:ascii="微软雅黑" w:hAnsi="微软雅黑" w:eastAsia="微软雅黑" w:cs="微软雅黑"/>
                <w:color w:val="000000"/>
                <w:sz w:val="20"/>
                <w:szCs w:val="20"/>
              </w:rPr>
              <w:t xml:space="preserve">
                参考班次：Luzern - Meiringen  09:06-10:16（班次仅供参考，具体以实际为准）
                <w:br/>
                酒店早餐后，特别安排搭乘瑞士著名【黄金列车】，看湖光山色，沿线极其优美的雪山草地湖畔风光闻名，如同黄金，永远留在记忆中。
                <w:br/>
                乘车前往【少女峰】地区（游览时间约 4 小时），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游览完毕前往酒店入住。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瑞士小镇-约310KM-勃艮第酒庄-约100KM-法国小镇（法国）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法国小镇-约200KM巴黎（法国）
                <w:br/>
              </w:t>
            </w:r>
          </w:p>
          <w:p>
            <w:pPr>
              <w:pStyle w:val="indent"/>
            </w:pPr>
            <w:r>
              <w:rPr>
                <w:rFonts w:ascii="微软雅黑" w:hAnsi="微软雅黑" w:eastAsia="微软雅黑" w:cs="微软雅黑"/>
                <w:color w:val="000000"/>
                <w:sz w:val="20"/>
                <w:szCs w:val="20"/>
              </w:rPr>
              <w:t xml:space="preserve">
                酒店早餐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特别安排：【法国特色烤鸡】美味法式风情烤鸡，肉质柔嫩鲜美，入口即化。
                <w:br/>
                特别安排：【法式蜗牛三道式】融于仪式感的料理，尽享巴黎浪漫风情。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巴黎-约300KM-布鲁塞尔（比利时）
                <w:br/>
              </w:t>
            </w:r>
          </w:p>
          <w:p>
            <w:pPr>
              <w:pStyle w:val="indent"/>
            </w:pPr>
            <w:r>
              <w:rPr>
                <w:rFonts w:ascii="微软雅黑" w:hAnsi="微软雅黑" w:eastAsia="微软雅黑" w:cs="微软雅黑"/>
                <w:color w:val="000000"/>
                <w:sz w:val="20"/>
                <w:szCs w:val="20"/>
              </w:rPr>
              <w:t xml:space="preserve">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深圳
                <w:br/>
              </w:t>
            </w:r>
          </w:p>
          <w:p>
            <w:pPr>
              <w:pStyle w:val="indent"/>
            </w:pPr>
            <w:r>
              <w:rPr>
                <w:rFonts w:ascii="微软雅黑" w:hAnsi="微软雅黑" w:eastAsia="微软雅黑" w:cs="微软雅黑"/>
                <w:color w:val="000000"/>
                <w:sz w:val="20"/>
                <w:szCs w:val="20"/>
              </w:rPr>
              <w:t xml:space="preserve">
                参考航班：HU760  BRU/SZX   1140-0500+1（航班仅供参考，具体以实际为准）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2.全程欧洲标准三-四星级酒店，特别升级巴黎住足2晚，1/2标准双人房；
                <w:br/>
                3.行程所列餐食，酒店西式热早餐，全程18个正餐，12个中式团餐六菜一汤，6个特色餐：少女峰雪山餐厅午餐+法国油封烤鸡+土耳其烤肉+法式蜗牛三道式+意大利T骨牛排+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 VIP通道），塞纳河游船，贡多拉游船，少女峰上下山交通，酒庄品酒体验），其它为外观或免费；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赠送境外WIFI（2/人/台）、转换插头（1人/个）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佛罗伦萨 【王宫博物馆（韦奇奥宫）】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
                <w:br/>
                含门票、定位费，专业导游讲解。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著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意大利 【维罗纳】</w:t>
            </w:r>
          </w:p>
        </w:tc>
        <w:tc>
          <w:tcPr/>
          <w:p>
            <w:pPr>
              <w:pStyle w:val="indent"/>
            </w:pPr>
            <w:r>
              <w:rPr>
                <w:rFonts w:ascii="微软雅黑" w:hAnsi="微软雅黑" w:eastAsia="微软雅黑" w:cs="微软雅黑"/>
                <w:color w:val="000000"/>
                <w:sz w:val="20"/>
                <w:szCs w:val="20"/>
              </w:rPr>
              <w:t xml:space="preserve">
                历史悠久的维罗纳，是一座非常高雅的城市，她拥有无数的自然美景，河流、山丘、依山的佳尔湖。她更拥有许多著名的纪念性的建筑物，被视作意大利第二大的古罗马化城市。这里还是莎士比亚《罗密欧与朱丽叶》的故事发生地，所以也被称为”爱之城“。
                <w:br/>
                含车费、停车费、进城费、司导服务费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著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永久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€(欧元)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岁以下（不含6岁）不占床减800元/人，此价格提供机位、车位、餐位及景点门票，不提供住宿床位，占床按成人价格收费，6岁起必须占床，1大1小必须占床；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D2意小Balletti Park Hotel 4*或同级
                <w:br/>
                D3意小Meditur Hotel Bologna 4*或同级
                <w:br/>
                因斯布鲁克（奥地利小镇）：Hotel Tyrol  3*或同级
                <w:br/>
                D6瑞士小镇：Hotel Rigi Vitznau  3*或同级
                <w:br/>
                D7瑞士小镇：A1 Hotel Restaurant Grauholz AG  3*或同级
                <w:br/>
                D8法国小镇：Hôtel ibis Styles Auxerre Nord  3*或同级
                <w:br/>
                巴黎：ibis Styles Versailles Saint Quentin en Yvelines  3*或同级
                <w:br/>
                布鲁塞尔：ibis Wavre Brussels East  3*或同级
                <w:br/>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2025-06-07T14:00:11+08:00</dcterms:created>
  <dcterms:modified xsi:type="dcterms:W3CDTF">2025-06-07T14:00:11+08:00</dcterms:modified>
</cp:coreProperties>
</file>

<file path=docProps/custom.xml><?xml version="1.0" encoding="utf-8"?>
<Properties xmlns="http://schemas.openxmlformats.org/officeDocument/2006/custom-properties" xmlns:vt="http://schemas.openxmlformats.org/officeDocument/2006/docPropsVTypes"/>
</file>