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逐梦南极洪迪斯号33天行程单</w:t>
      </w:r>
    </w:p>
    <w:p>
      <w:pPr>
        <w:jc w:val="center"/>
        <w:spacing w:after="100"/>
      </w:pPr>
      <w:r>
        <w:rPr>
          <w:rFonts w:ascii="微软雅黑" w:hAnsi="微软雅黑" w:eastAsia="微软雅黑" w:cs="微软雅黑"/>
          <w:sz w:val="20"/>
          <w:szCs w:val="20"/>
        </w:rPr>
        <w:t xml:space="preserve">南极+阿根廷+乌拉圭+巴西+智利+秘鲁33天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nj174920254085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作为地球最后的净土，南极以壮丽的冰川、巍峨的冰山和午夜阳光下的冰雪幻境构成如诗画卷。其间憨态可掬的企鹅群、慵懒栖息的海豹与优雅跃动的鲸鱼更赋予这片大陆生机。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参考航班：待定
                <w:br/>
                今日我们将搭乘国际航班飞往转机地。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转机地-圣保罗（巴西）
                <w:br/>
              </w:t>
            </w:r>
          </w:p>
          <w:p>
            <w:pPr>
              <w:pStyle w:val="indent"/>
            </w:pPr>
            <w:r>
              <w:rPr>
                <w:rFonts w:ascii="微软雅黑" w:hAnsi="微软雅黑" w:eastAsia="微软雅黑" w:cs="微软雅黑"/>
                <w:color w:val="000000"/>
                <w:sz w:val="20"/>
                <w:szCs w:val="20"/>
              </w:rPr>
              <w:t xml:space="preserve">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下午乘机飞往里约热内卢，抵达后入住酒店休息。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
                <w:br/>
                可（自费）乘坐小飞机空中观赏瀑布全景/体验伊瓜苏冲瀑。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伊瓜苏（巴西）-伊瓜苏（阿根廷）-布宜诺斯艾利斯
                <w:br/>
              </w:t>
            </w:r>
          </w:p>
          <w:p>
            <w:pPr>
              <w:pStyle w:val="indent"/>
            </w:pPr>
            <w:r>
              <w:rPr>
                <w:rFonts w:ascii="微软雅黑" w:hAnsi="微软雅黑" w:eastAsia="微软雅黑" w:cs="微软雅黑"/>
                <w:color w:val="000000"/>
                <w:sz w:val="20"/>
                <w:szCs w:val="20"/>
              </w:rPr>
              <w:t xml:space="preserve">
                参考航班：待定
                <w:br/>
                早餐后， 过境前往【阿根廷伊瓜苏国家公园】 ，乘坐公园内观光火车游览伊瓜苏大瀑布【魔鬼咽喉瀑布】，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
                <w:br/>
                特别安排： 瀑布景区特色自助餐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参考航班：待定
                <w:br/>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温馨提示：因乌斯怀亚酒店规模较小，可能分成几个酒店入住，请您谅解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受这世界之最的不同凡响吧！ 
                <w:br/>
                注意： 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布宜诺斯艾利斯-圣地亚哥（智利）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Splendid），之后便改造成了书店。后搭乘航班前往智利圣地亚哥。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 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 盐田-MORAY 梯田）-热水镇
                <w:br/>
              </w:t>
            </w:r>
          </w:p>
          <w:p>
            <w:pPr>
              <w:pStyle w:val="indent"/>
            </w:pPr>
            <w:r>
              <w:rPr>
                <w:rFonts w:ascii="微软雅黑" w:hAnsi="微软雅黑" w:eastAsia="微软雅黑" w:cs="微软雅黑"/>
                <w:color w:val="000000"/>
                <w:sz w:val="20"/>
                <w:szCs w:val="20"/>
              </w:rPr>
              <w:t xml:space="preserve">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库斯科-利马-皮斯科（车程约4小时）
                <w:br/>
              </w:t>
            </w:r>
          </w:p>
          <w:p>
            <w:pPr>
              <w:pStyle w:val="indent"/>
            </w:pPr>
            <w:r>
              <w:rPr>
                <w:rFonts w:ascii="微软雅黑" w:hAnsi="微软雅黑" w:eastAsia="微软雅黑" w:cs="微软雅黑"/>
                <w:color w:val="000000"/>
                <w:sz w:val="20"/>
                <w:szCs w:val="20"/>
              </w:rPr>
              <w:t xml:space="preserve">
                参考航班：待定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
                <w:br/>
              </w:t>
            </w:r>
          </w:p>
          <w:p>
            <w:pPr>
              <w:pStyle w:val="indent"/>
            </w:pPr>
            <w:r>
              <w:rPr>
                <w:rFonts w:ascii="微软雅黑" w:hAnsi="微软雅黑" w:eastAsia="微软雅黑" w:cs="微软雅黑"/>
                <w:color w:val="000000"/>
                <w:sz w:val="20"/>
                <w:szCs w:val="20"/>
              </w:rPr>
              <w:t xml:space="preserve">
                参考航班：待定
                <w:br/>
                早餐后，利马市区精华游：【军事广场】、【总统府】、【大教堂】、【圣马丁广场】等， 这些都是来自当地及旧 大陆的工艺师们所协力完成的建筑瑰宝， 将西班牙殖民时期的荣华表露无遗。随后游览【地画公园】、【爱情公园】、【海滨长廊】、【印加市场】 ，您可以到富有民间手工艺品色彩的【市场】购物，为远在国内的亲朋好友挑 选一两件纪念品。晚上前往机场，乘坐国际航班， 经转机地回中国。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参考航班：待定
                <w:br/>
                飞行或者转机中。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
                <w:br/>
              </w:t>
            </w:r>
          </w:p>
          <w:p>
            <w:pPr>
              <w:pStyle w:val="indent"/>
            </w:pPr>
            <w:r>
              <w:rPr>
                <w:rFonts w:ascii="微软雅黑" w:hAnsi="微软雅黑" w:eastAsia="微软雅黑" w:cs="微软雅黑"/>
                <w:color w:val="000000"/>
                <w:sz w:val="20"/>
                <w:szCs w:val="20"/>
              </w:rPr>
              <w:t xml:space="preserve">
                抵达国内，结束愉快的南极之旅！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星酒店,圣谷升级一晚 17 世纪印加庄园 5 星酒店 。
                <w:br/>
                8.行程所列餐费（转候机及自由活动期间除外），全程每日酒店西式早餐，午、晚餐为中式餐食（餐标为中餐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CNY11460.00/全程 (分房以同性客人住一房为原则，如需住单人间，报名时应提出申请，并补交单间差；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9.在机场内转机、候机及在飞机上时间及自由活动期间用餐由客人自理(在美国及南美内陆的航班不提供免费的 飞机餐)；
                <w:br/>
                10.出入境行李的海关税、全程行李搬运费、保管费以及行李托运费；
                <w:br/>
                11.客人个人消费及其他私人性开支。例如交通工具上非免费餐饮费、洗衣、理发、电话、饮料、烟酒、付费电 视、行李搬运、邮寄、购物、行程列明以外的用餐或宴请等；  
                <w:br/>
                12.因个人原因滞留产生的一切费用；
                <w:br/>
                13.因气候或飞机、车辆、船只等交通工具发生故障导致时间延误或行程变更引起的经济损失和责任以及行李在 航班托运期间的造成损坏的经济损失和责任。
                <w:br/>
                14.特别提醒：因不可抗力因素而额外产生费用的，均需要客人自行承担。
                <w:br/>
                <w:br/>
                注： 1、陆地行程 12 岁以下不占床小童减团费 CNY4000/人，占床小童按成人价收取。极地游轮上，船票不设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伊瓜苏直升机</w:t>
            </w:r>
          </w:p>
        </w:tc>
        <w:tc>
          <w:tcPr/>
          <w:p>
            <w:pPr>
              <w:pStyle w:val="indent"/>
            </w:pPr>
            <w:r>
              <w:rPr>
                <w:rFonts w:ascii="微软雅黑" w:hAnsi="微软雅黑" w:eastAsia="微软雅黑" w:cs="微软雅黑"/>
                <w:color w:val="000000"/>
                <w:sz w:val="20"/>
                <w:szCs w:val="20"/>
              </w:rPr>
              <w:t xml:space="preserve">乘坐直升机于空中全方位俯瞰瀑布全景</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附加条款
                <w:br/>
                特别提醒：天气情况，冰况，登陆点及巡游地区环境和安全评估（包括：自2024年2月25日首次在南极半岛发现高致病性禽流感病毒HPAI以来，国际南极旅游组织协会IAATO在每个航季中会对登陆活动站点进行安全评估，根据受影响物种的情况，并审查来自该地点的报告，基于所有这些因素，来决定是否开放或关闭该站点。）以及根据IAATO规定船公司对于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所有登陆及巡游活动，请根据中华人民共和国自然资源部和中华人民共和国文化和旅游部相关规定有序进行。
                <w:br/>
                以上行程为参考行程，我社保留根据航班，签证及前往国当时情况调整行程的权利；
                <w:br/>
                以上酒店均为参考酒店，请以出团通知中的酒店为准；
                <w:br/>
                以上航班均为参考航班，请以出团通知中的航班为准；
                <w:br/>
                中文翻译数据仅供参考方便，所有详细数据应以船方公布的为准；
                <w:br/>
                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权益保留条款	我们保留更改旅行线路的权利。我司和当地合作方通常会坚持遵循预先的旅行计划，但由于（景点）开放时间、天气和其他因素的影响，也可能会适当更改行程安排。但由于当地的地理、自然环境和生活方式可能和我们所熟悉的环境截然不同，也就是说，一些不可抗力因素可能会随时发生，导致行程延迟、取消或者变更。因此，我们希望基于导游和游客们的建议或者意见，合理调整和完善我们的旅行计划。这也意味着报团之后，可能会发生行程改变的情况。
                <w:br/>
                取消约定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br/>
                <w:br/>
                签证提示	
                <w:br/>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1.南美航班不准点和变更频繁，如有发生，须听从领队和旅行社的临时安排（包括行程调整和航班更改）。 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4.因南美行程涉及航班较多，此团出发日期及航空公司为暂定，我司或可能根据实时航班信息作相应调整实际以出团通知书为准（例如出发口岸、出发时间、航空公司等合理范围内的变更）。
                <w:br/>
                保险说明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5.旅行社原则上不会在行程中安排高风险项目，在自由活动期间请您慎重选择参加诸如湖区船、雪山活动、热气球、普车越野、摩托车驾驶、自驾车、蹦极、水上摩托、滑翔伞、冲浪、探险等高风险项目。
                <w:br/>
                重要提示	1.请客人应妥善保管自己的行李物品（特别是现金、有价证券以及贵重物品等）。
                <w:br/>
                2、根据中国海关总署的规定，旅客在境外购买的物品，在进入中国海关时可能需要征收关税。详细内容见《中华 人民共和国海关总署公告 2010 年第 54 号文件》。
                <w:br/>
                3、行程中提及的摄影亮点仅根据相关资料整理后提供参考，受天气、日照等自然环境因素影响存在较大的不确定 性，敬请留意。
                <w:br/>
                4、分团、脱团： 客人应按合同约定全程随团游览， 若客人自行分团、脱团， 所交费用不予退还， 客人对此表示同 意。
                <w:br/>
                5. 游轮上吸烟只限指定的吸烟区，因安全原因，请勿在房间内吸烟，如在禁止吸烟区吸烟将被处 500 美元/人/次 的罚款；  （处罚金额以船上最终收费为准）
                <w:br/>
                6  所经海域有时风浪较大，可能会出现晕船等不适，建议您携带防止晕车晕船的药品；
                <w:br/>
                7. 船上配有医务室，但因医疗条件有限，建议您携带适用自身情况的药品，如遇身体不适需要接受医务室的诊断 或治疗等服务， 船公司会收取相关费用， 费用标准以船公司为准。
                <w:br/>
                8. 航程中，禁止携带无人机.
                <w:br/>
                9 .特别提醒： 天气情况， 冰况， 登陆点及巡游地区环境和安全评估以及根据 IAATO 规定各个登陆点预定确认等综 合因素，将决定我们最终的行程计划和时间表，以上行程中提及的地方能否登陆以及登陆顺序、时间、时长，登  陆次数，由船方依情况决定，若部分甚至全部游轮行程或项目变更或取消， 不视为旅行社违约， 在整个行程中，最终的行程安排将由经验丰富的船长及探险队长决定，船方可能会安排参观以上部分地方或其他地方；以上登陆 点仅供参考，由于极地的特殊性登陆点没有确定性，登陆地点、时长、数量等由船方决定， 客人不得提出指定要 求、不得提出异议。请特别注意，南极海域内所有登陆及巡游活动，请根据中华人民共和国自然资源部和中华人 民共和国文化和旅游部相关规定有序进行。
                <w:br/>
                10 海上行程为计划行程， 具体安排由船方临时根据天气等因素决定，以船方最终确认的行程为准。 船方可能会 根据天气或其它原因改变行程， 客人不得提出异议，可能包括 ( 但不限于 ) 因天气原因提前返港和 / 或延迟离港， 或因船上医疗紧急情况而改变行程， 将乘客带到最近的离岸点，以便最快转 移到合适的医疗机构。由于极   地旅游的特殊性，岛屿能否登陆以及登陆顺序、时间、时长依当时天气、 自然环境等不可抗力因素而定，若因上 述原因导致行程中具体项目的变更或取消，不视为旅行社违约。 每天的行程安排会公布在日常活动时间表上，新探险机遇有时会不期而至，这时探险队会临时变更行程——请抱有一颗探险的心，期待不可预知的精彩。请记 住，我们的探险队永远会尽最大努力给您 带来更多美好回忆！
                <w:br/>
                11 在船上和登陆点的安全：探险队和船员会将您的人身安全放在第一位。您需要知晓如何在船上以 及登陆点的 正确行动， 如何正确完成干登陆和湿登陆，这些都会帮助您完成一次安全的旅行
                <w:br/>
                12 在甲板上的安全： 在室外行走时请注意船板湿滑，小心滑倒。请随时抓住扶手栏杆， 并穿着不露 脚趾的防滑 鞋。人字拖之类的拖鞋在船上行走时不安全， 是不适合使用的
                <w:br/>
                13 门槛和舱门： 在许多连接室外的通道都会有高出的门槛，在出入时请一定注意脚下。在通过舱门 或在舱房内   走动时，请不要将手放在门边， 以防压伤。门没有彻底关上或完全打开后固定住是很危险的，  它可能会随着船身的晃动突然快速打开或关闭。
                <w:br/>
                14 安全须知和救生演习： 按照国际海洋公约， 在登船后 24 小时之内， 您必须要参加一次救生演习。您上船后会 有一个安全须知会， 内容包括船上的行动规范，紧急情况的应对等等。之后会进行救生演习，帮您救生艇、救生  衣和逃生路线。探险队长会尽早安排这个所有人必须参加的救生演习。您上船后会得到详细的指示
                <w:br/>
                15 登陆后的规定：
                <w:br/>
                 为了您的安全， 请不要在登陆点独自行动。请确保您在任何时候跟其他人在一起。如果突遇天气变化， 船长会拉响回船信号（连续的短促汽笛）。听到后请您立刻回到登陆点， 或者听从探险队 员的指示。请不要留下任何物品（垃圾或是私人物品） ，也要拾带任何物品回船。唯一能带走的是您的照片，  唯一能留下 的是您的足迹。请在活动中守时。如果我们按时登陆和回船， 那么我们将有更多时间进行其它活动。
                <w:br/>
                16 在不可抗力的情况下（如战争、起义、自然灾害、异常/特殊天气和冰况、游轮飞机机械故障， 当地/地区当局 的法律规定以及其他超出宏迪斯船公司控制的事件和情况）， 宏迪斯船公司有权取消旅行， 船公司和旅行社不对  不可抗力承担责任。旅行社有权取消或征得旅游者同意后变更行程， 一切超出费用（如在外延期签证费、食、住  及交通费、国家航空运价调整等）， 需要客人自行承担， 不视为旅行社违约
                <w:br/>
                17 宏迪斯船公司保留在价格发生不可预见的增长（如汇率、住宿提供者价格的突然上涨、航空公司价格、关税、 税费、港口费用和燃料价格上涨等） 的情况下提高约定价格的权利
                <w:br/>
                18 宏迪斯船公司保留因重大原因在旅行开始前或途中取消任何旅行的权利， 宏迪斯船公司不接受与此类取消相关 的任何索赔，例如但不限于假期愉悦感的丧失、后果性和/或间接性（商业） 损失、收入或利润损失、市场损失、 业务损失、客户损失、机会损失、商业损失或损害、商业形象和/或声誉的损失或损害。此外，宏迪斯船公司对合同方发生的任何费用不承担责任，包括但不限于其他旅行元素如机票、酒店、连接行程、（旅行）保险等；
                <w:br/>
                19 所有通过宏迪斯船公司预订的旅行元素，例如但不限于船上住宿和/或船外的游览和/或项目（如徒步旅行、观 光、远足、露营、登山和/或水上项目或活动， 包括皮划艇、（水肺）潜水、游泳、浮潜、橡皮艇驾驶/巡游以及飞行活动， 包括直升机飞行）， 均由客人自担风险；
                <w:br/>
                20 宏迪斯船公司不对旅客的旅行文件、行李或其他财物的丢失、损坏和盗窃承担责任.
                <w:br/>
                21 如果由于任何原因，如天气条件、海流、航海原因、冰况等，宏迪斯船公司决定更改行程，或行程不能按旅行 描述进行， 且无法访问旅行计划中描述的某些地方，或宏迪斯船公司认为此类偏离将有助于提高行程质量， 或旅  行必须推迟或（部分）取消，宏迪斯船公司不接受任何索赔
                <w:br/>
                22 宏迪斯船公司有权因旅行的正常和/或安全执行而将（剩余的）旅行最多延迟 24 小时，理由包括但不限于船只 操作问题（如备件、文件、物资、船员和工作人员相关问题， 包括航班抵达等）。宏迪斯船公司不接受任何索赔   或退款；如果由于任何原因无法提供直升机飞行/操作（如天气、冰况、航海条件、技术原因和直升机故障） ，宏 迪斯船公司不接受任何形式的索赔（如退款） ，即使此类事件会更改、推迟或取消旅行和/或其他旅行元素的性质/范围。
                <w:br/>
                23 客人可自由使用船上医生和医疗设施等收费服务，但医生和宏迪斯船公司不对因此类服务产生的任何索赔承担 责任， 亦不接受任何索赔.
                <w:br/>
                24 如果宏迪斯船公司决定在旅行期间进行医疗疏散，并因此导致行程更改或取消， 宏迪斯船公司不接受任何形式 的索赔（如退款）， 不视为旅行社违约.
                <w:br/>
                25 客人不得违反所旅行国家的任何法规或法律，包括南极条约、国际南极旅游运营商协会（IAATO） 和北极探险 巡航运营商协会（AECO）等规定和指南，任何违规或违法行为均由旅行参与者全权负责。
                <w:br/>
                26 在航程中，如果在船上或岸上发生医疗问题，导致产生医疗费用、疏散、使用飞机或遣返等费用， 支付这些费 用的责任完全由乘客自行承担。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2025-07-06T02:16:35+08:00</dcterms:created>
  <dcterms:modified xsi:type="dcterms:W3CDTF">2025-07-06T02:16:35+08:00</dcterms:modified>
</cp:coreProperties>
</file>

<file path=docProps/custom.xml><?xml version="1.0" encoding="utf-8"?>
<Properties xmlns="http://schemas.openxmlformats.org/officeDocument/2006/custom-properties" xmlns:vt="http://schemas.openxmlformats.org/officeDocument/2006/docPropsVTypes"/>
</file>