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SK05：香港精致美食3天游（观光+西贡科大+自由行）暑假行程单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yr17025394295t012322328795855888888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w:br/>
                ▶约17:00 结束美好的一天，送酒店入住休息
                <w:br/>
                交通：自理四钻：荃湾帝盛酒店、悦品酒店(荃湾店)、香港悦来酒店(或同级携程4钻标准）
                <w:br/>
                五钻：荃湾西如心酒店、香港九龙海逸君绰酒店、马哥孛罗香港酒店(或同级携程 5 钻标准）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2025-06-14T06:53:28+08:00</dcterms:created>
  <dcterms:modified xsi:type="dcterms:W3CDTF">2025-06-14T06:53:28+08:00</dcterms:modified>
</cp:coreProperties>
</file>

<file path=docProps/custom.xml><?xml version="1.0" encoding="utf-8"?>
<Properties xmlns="http://schemas.openxmlformats.org/officeDocument/2006/custom-properties" xmlns:vt="http://schemas.openxmlformats.org/officeDocument/2006/docPropsVTypes"/>
</file>