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SK13:港澳精致美食4天（香港观光+西贡科大+自由行+澳门观光）暑假行程单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yr17025394295t012322588889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▶香港非遗博物馆 三栋屋历史建筑有着两百多年历史的客家大宅，由陈姓族人兴建，是典型客家民居。里面摆放了不少香港非物质文化遗产展示，还有各种民间技艺，包括公鸡碗、茶点、麻将牌的制作等。      ★抵达港科大，科大地标“红鸟”打卡 由香港赛马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▶约17:00 结束美好的一天，送酒店入住休息
                <w:br/>
                交通：旅游巴士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全天自由行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▶自由行结束后，自行返回酒店
                <w:br/>
                交通：无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★赠送品尝“地道葡式蛋挞”（每人赠送1枚）
                <w:br/>
                ▶约 17：00 港珠澳大桥珠海公路口岸，结束愉快旅程，返程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2025-06-28T17:14:10+08:00</dcterms:created>
  <dcterms:modified xsi:type="dcterms:W3CDTF">2025-06-28T17:14:10+08:00</dcterms:modified>
</cp:coreProperties>
</file>

<file path=docProps/custom.xml><?xml version="1.0" encoding="utf-8"?>
<Properties xmlns="http://schemas.openxmlformats.org/officeDocument/2006/custom-properties" xmlns:vt="http://schemas.openxmlformats.org/officeDocument/2006/docPropsVTypes"/>
</file>