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7-8月-三亚海洋精灵近海版4日双飞游行程单</w:t>
      </w:r>
    </w:p>
    <w:p>
      <w:pPr>
        <w:jc w:val="center"/>
        <w:spacing w:after="100"/>
      </w:pPr>
      <w:r>
        <w:rPr>
          <w:rFonts w:ascii="微软雅黑" w:hAnsi="微软雅黑" w:eastAsia="微软雅黑" w:cs="微软雅黑"/>
          <w:sz w:val="20"/>
          <w:szCs w:val="20"/>
        </w:rPr>
        <w:t xml:space="preserve">蜈支洲岛+南山旅游区+天涯海角+天堂森林公园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XYMJ-hn1749637521X8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行程特色：休闲度假0自费，玩转海南人气景点，超值赠送独家定制海鲜餐
                <w:br/>
                精选酒店：三亚精选四钻近海酒店连住
                <w:br/>
                王牌景点：5A蜈支洲岛|5A南山|5A天涯海角|5A槟榔谷|4A亚龙湾天堂森林公园
                <w:br/>
                贴心赠送：独家定制南海珍撰海鲜餐/玫瑰谷电瓶车/全程品牌矿泉水
                <w:br/>
                品质保障：优秀导游专业讲解、贴心服务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乘坐航班飞抵美丽的鹿城—三亚，清新的海风、明媚的阳光、摇曳的椰子树，一切都那么新奇有趣！机场有接机员迎接，乘坐专车前往下榻的酒店。（温馨提示：全天自由活动，不含餐、旅游车及导游服务）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椰蓝湾/君锦滨海B栋/君亭/君然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国家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疯游一天,还可以体验潜水、海钓、滑水、帆船、摩托艇、香蕉船、拖曳伞等海上娱乐项目（海上娱乐项目费用不含）；
                <w:br/>
                ◎前往【亚龙湾热带天堂森林公园】（含景区门票及观光车，不少于2.5小时），此处为冯小刚电影《非诚勿扰2》的外景拍摄地，是离
                <w:br/>
                城市最近的天然氧吧，景区依山而建，被绿色植物完全包围，雾气袅袅，心旷神怡，被誉为“人间天堂”；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椰蓝湾/君锦滨海B栋/君亭/君然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游览国家5A景区【南山文化旅游区】瞻仰全球最高海上塑像----108米的海上观音圣像；漫步椰林海岸海天佛国，感受海景园林之美；(游览时间：180分钟)；
                <w:br/>
                ◎  游览国家5A景区【槟榔谷黎苗文化旅游区】（游览时间不少于120分钟)；走进最纯正、最灵动的海南民族文化活体博物馆，寻绣面老人，听他们讲过去的故事，与黎家人道一声“波隆”，品一杯山兰玉液，探访海南地道的风土人情。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椰蓝湾/君锦滨海B栋/君亭/君然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  国家5A景区【天涯海角】（时间不少于120分钟）这里海水澄碧，烟波浩瀚，帆影点点，椰林婆娑，奇石林立、水天一色，观“南天一柱、天涯、海角”等石刻，感受天之边缘，海之尽头的意境； 
                <w:br/>
                ◎  约定时间乘车前往机场，结束你的旅行。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●交通：深圳—三亚往返程机票经济舱、机场建设费、燃油税（不含临时上调的机场税费）；海南省全程空调旅游车（预留1-3个空座位）
                <w:br/>
                三亚往返参考航班：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●导游：持有导游资格证书的专业导游优质服务；
                <w:br/>
                ●贴心礼包（赠送项目，如因客人放弃，费用不退）
                <w:br/>
                 ·赠送矿泉水1瓶/天/人               
                <w:br/>
                ●酒店安排：	
                <w:br/>
                D1-D3晚 椰蓝湾/君锦滨海B栋/君亭/君然  标准间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全程安排3正3早，早餐酒店含（不用不退），3个特色餐，赠送独家定制南海珍馔海鲜餐（独家赠送，赠送项目，不用不退）+海南文昌鸡特色餐+海南本帮菜，十菜一汤，餐标30元/人，10人1桌，人数增减时，菜量相应增减，但维持餐标不变。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2025-07-06T02:15:16+08:00</dcterms:created>
  <dcterms:modified xsi:type="dcterms:W3CDTF">2025-07-06T02:15:16+08:00</dcterms:modified>
</cp:coreProperties>
</file>

<file path=docProps/custom.xml><?xml version="1.0" encoding="utf-8"?>
<Properties xmlns="http://schemas.openxmlformats.org/officeDocument/2006/custom-properties" xmlns:vt="http://schemas.openxmlformats.org/officeDocument/2006/docPropsVTypes"/>
</file>