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陕西西安 华山 延安 双飞6天跟团游 【全景陕西】行程单</w:t>
      </w:r>
    </w:p>
    <w:p>
      <w:pPr>
        <w:jc w:val="center"/>
        <w:spacing w:after="100"/>
      </w:pPr>
      <w:r>
        <w:rPr>
          <w:rFonts w:ascii="微软雅黑" w:hAnsi="微软雅黑" w:eastAsia="微软雅黑" w:cs="微软雅黑"/>
          <w:sz w:val="20"/>
          <w:szCs w:val="20"/>
        </w:rPr>
        <w:t xml:space="preserve">运城往返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FXZL-sx1750067732rT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深圳-运城 ZH9141/08:20-11:10直飞
                <w:br/>
                运城-深圳 ZH9142/12:10-14:50直飞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【舒适出游】0购物！直飞往返航班，正点时刻；
                <w:br/>
                【陕西味道】正餐40元每人每餐起，品尝大秦面庄50元、六国宴50元、华山英雄宴50元、黄土高原农家菜50元；
                <w:br/>
                【贴心赠送】每人每天矿泉水；
                <w:br/>
                【三专导游】专业、专职、专心，多年陕西线路带团经验，首选入境团导游；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深圳-运城-壶口
                <w:br/>
              </w:t>
            </w:r>
          </w:p>
          <w:p>
            <w:pPr>
              <w:pStyle w:val="indent"/>
            </w:pPr>
            <w:r>
              <w:rPr>
                <w:rFonts w:ascii="微软雅黑" w:hAnsi="微软雅黑" w:eastAsia="微软雅黑" w:cs="微软雅黑"/>
                <w:color w:val="000000"/>
                <w:sz w:val="20"/>
                <w:szCs w:val="20"/>
              </w:rPr>
              <w:t xml:space="preserve">
                【行程安排】深圳机场集合，乘机赴关公故里、山西【运城市】，运城因“盐运之城”得名，素有“五千年文明看运城”的说法，是中华文明的重要发祥地之一。运城是蜀汉名将关羽的故乡，涌现出了张仪、司马迁、薛仁贵、王勃、王之涣、王维、柳宗元、司马光等文武俊秀……抵达后，前往市区用午餐。
                <w:br/>
                乘车前往参观黄河第一大瀑布，也是我国仅次于贵州黄果树瀑布的第二大瀑布【壶口瀑布】（含大门票，不含景区内交通车40元）。黄河象一条腾飞的巨龙，穿行在西北黄土高原的秦晋大峡谷中，当流经壶口时，宽约400米左右的河水突然收束一槽，形成特大马蹄状瀑布群。以壶口瀑布为中心的风景区，集黄河峡谷、黄土高原、古塬村寨为一体，展现了黄河流域壮美的自然景观和丰富多彩的历史文化积淀。在这里，古今诗人和音乐家们奏出了一曲曲“黄河大合唱”，唱出了炎黄子孙参观全国最大的黄色瀑布，徜徉在波涛汹涌的母亲河圈，一览黄河的壮观和雄伟，回味中华五千年文明历史……晚餐后，入住酒店。
                <w:br/>
                【温馨提示】：
                <w:br/>
                壶口瀑布两边的河岸全是比较平整的岩石，表面覆盖着一层黄土，瀑布围栏时间较长，所以要特别注意安全。
                <w:br/>
                交通：飞机/旅游巴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宜川学苑宾馆\陌上轻居酒店或同级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壶口-延安-西安
                <w:br/>
              </w:t>
            </w:r>
          </w:p>
          <w:p>
            <w:pPr>
              <w:pStyle w:val="indent"/>
            </w:pPr>
            <w:r>
              <w:rPr>
                <w:rFonts w:ascii="微软雅黑" w:hAnsi="微软雅黑" w:eastAsia="微软雅黑" w:cs="微软雅黑"/>
                <w:color w:val="000000"/>
                <w:sz w:val="20"/>
                <w:szCs w:val="20"/>
              </w:rPr>
              <w:t xml:space="preserve">
                【行程安排】早餐后，乘车前往革命圣地【延安】，参观【枣园革命旧址】（不含景区耳麦20元/人），是中共中央书记处所在地，位于延安城西北8公里处，这里原是一家地主的庄园，中共中央进驻延安后，为中央社会部驻地，遂改名为“延园”，现旧址大门石柱两侧尚有康生所书“延园”二字……参观【杨家岭革命旧址】，1938年11月至1947年3月，毛泽东等中央领导和中共中央机关在此居住。这期间，中国共产党中央委员会继续指挥抗日战争敌后战场并领导了解放战争，领导了大生产运动和整风运动，召开了党的“七大”和延安文艺座谈会……在【1938文化广场-体验打腰鼓】。触摸“历史的厚度”、体会“红色的热度”、感受“文化的温度”,枣园文化广场承载着传播红色文化正能量的使命，不仅是对过往的追忆与缅怀，更是对延安时代新风貌的展示。 忆往昔峥嵘岁月，看今朝红色烂漫……下午乘车前往古都【西安】，晚上可自行前往品尝当地特色美食。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西安永昌国际酒店或同级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漫游西安
                <w:br/>
              </w:t>
            </w:r>
          </w:p>
          <w:p>
            <w:pPr>
              <w:pStyle w:val="indent"/>
            </w:pPr>
            <w:r>
              <w:rPr>
                <w:rFonts w:ascii="微软雅黑" w:hAnsi="微软雅黑" w:eastAsia="微软雅黑" w:cs="微软雅黑"/>
                <w:color w:val="000000"/>
                <w:sz w:val="20"/>
                <w:szCs w:val="20"/>
              </w:rPr>
              <w:t xml:space="preserve">
                【行程安排】早餐后，乘车前往参观【西安博物院】，为国家一级博物馆，由博物馆、唐荐福寺遗址、小雁塔三部分组成。以西安作为13王朝的古都、一千多年建都史为主线，以历代文物的展示为基础，突出反映西安的都城发展史和都城社会生活状况……走进【高家大院】（含门票），是高岳崧故居，高岳崧祖籍江苏镇江，清同治十年，子嗣喜中榜眼，得御赐“榜眼及第”牌匾，其主体是明崇祯年间建筑，距今已有400多年历史。观看【皮影戏】世界非物质文化遗产，是至今活跃着一个“起于汉而兴于唐”的稀有汉族传统剧种，悲怆苍凉而不失激情，委婉细腻而不失刚烈，颇具秦人秦地的风采和特点……打卡【回民小吃街】，2005年由西安市莲湖区政府建立伊斯兰风情美食街，一站式吃遍陕西回族清真美食，街内有著名店铺：老孙家牛羊肉泡馍、贾三灌汤包子、红红酸菜炒米等等……逛一逛【钟鼓楼广场】，钟鼓楼并称为中国十大名楼，是西安地标性建筑物，钟楼是西安中心点，始建于明朝公元1384年，鼓楼建于1380年，古时素有“闻钟而生闻鼓而息”的说法，此处是西安最繁华热闹的地方……
                <w:br/>
                参观【大慈恩寺大雁塔景区】（含门票，不含登塔），唐朝皇家寺院，《西游记》重要外景地，佛教四大翻译家玄奘法师翻译经文之地，世界著名的佛教寺院，唐代长安的四大译经场之一，是中国佛教法相唯识宗的祖庭，是唐长安城内最著名、最宏丽的佛寺，它是唐代皇室敕令修建的……
                <w:br/>
                晚上前往【大唐不夜城】，大唐不夜城以盛唐文化为背景，以唐风元素为主线，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被称为“中国最美步行街”寻找“不倒翁小姐姐”“石头人”“画中人”欣赏曲江夜景……后入住酒店。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西安永昌国际酒店或同级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西安-华山
                <w:br/>
              </w:t>
            </w:r>
          </w:p>
          <w:p>
            <w:pPr>
              <w:pStyle w:val="indent"/>
            </w:pPr>
            <w:r>
              <w:rPr>
                <w:rFonts w:ascii="微软雅黑" w:hAnsi="微软雅黑" w:eastAsia="微软雅黑" w:cs="微软雅黑"/>
                <w:color w:val="000000"/>
                <w:sz w:val="20"/>
                <w:szCs w:val="20"/>
              </w:rPr>
              <w:t xml:space="preserve">
                【行程安排】早餐后，乘车前往登上世界上保存最完好的古城墙【明城墙】（含大门票），西安城墙建于明洪武年间，是以隋唐皇城墙为基础扩建而成，四个方向的主门均由“阙楼、箭楼、正楼、瓮城”组成，站在瓮城里很容易使人联想起“瓮中捉鳖”这个成语的含义……后前往【永兴坊】非物质文化美食街，走进永兴坊，这里原为唐朝魏征府邸旧址，三条通道涵盖了陕西省（陕北、关中、陕南）各地传统小吃，是市区内品尝全省小吃的不二之选……后乘车前往【临潼】，参观位于骊山北麓的“世界第八大奇迹”【秦始皇兵马俑博物馆】（含大门票，不含景区电瓶车5元和耳机10元）。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下午乘车前往【华山】，晚餐后，入住酒店。
                <w:br/>
                【温馨提示】：
                <w:br/>
                1、为保证讲解质量，兵马俑景区将安排景区讲解员进行专门讲解。
                <w:br/>
                2、内设景区购物场所，非旅行社协议购物店，您可自由进出，如购物请谨慎！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华山客栈\丽致\华鑫国际酒店\华悦里酒店或同级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华山-运城
                <w:br/>
              </w:t>
            </w:r>
          </w:p>
          <w:p>
            <w:pPr>
              <w:pStyle w:val="indent"/>
            </w:pPr>
            <w:r>
              <w:rPr>
                <w:rFonts w:ascii="微软雅黑" w:hAnsi="微软雅黑" w:eastAsia="微软雅黑" w:cs="微软雅黑"/>
                <w:color w:val="000000"/>
                <w:sz w:val="20"/>
                <w:szCs w:val="20"/>
              </w:rPr>
              <w:t xml:space="preserve">
                【行程安排】早餐后，乘车前往中国著名的五岳之一【西岳华山】，游览【华山风景区】（含大门票，不含进山车+往返索道，可以根据自身体力情况三选一，，费用自理：A、北峰往返索道 150元/人+进山车 40 元/人；B、西峰往返 280 元/人+进山车 80 元/人；C、西峰上北峰下220元/人+进山车 60 元/人）。华山是五岳中的“西岳”，位于华阴市境内，包括主峰、西岳庙等景区。其中主峰景区是华山的核心景区，有“华山一条路”和五大主峰。景区不仅风光秀丽，还有凌空架设的长空栈道，三面临空的鹞子翻身等惊险刺激的设施，亲临其境者，无不叹为观止。华山是我国的五岳之一，素来以险著称，峰峦高峻挺拔，处处都是悬崖峭壁，奇险异常，千尺窗、百尺峡等景点让你流连忘返。导游会介绍西岳华山的游览攀爬方式，西峰（沉香石金锁关、苍龙岭）-南峰（长空栈道）东峰（杨公碑、鹞子翻身、博台、下亭）-中（玉女峰）-北峰（擦耳崖、苍龙岭、金锁关），建议您视身体状况选择游览，量力而行……下山后，乘车返回【运城】，晚餐后，入住酒店。
                <w:br/>
                【温馨提示】
                <w:br/>
                1、山上饮食不便，无法安排团队餐，请自理餐
                <w:br/>
                2、由于职业的身体承受因素，导游带您乘索道上山，讲解并交代注意事项后，将由您在山上自由选择路线爬山，导游在山下约定的时间、地点等候集合，敬请谅解。
                <w:br/>
                3、华山景区标识、道路指示、线路玩法及山峰间距清晰，乘坐索道游览五峰大概需要 5 小时左右，请在导游合理规划游览路线，同时也请游客注意，拍照留念，请注意安全，拍照不观景，观景不拍照！
                <w:br/>
                4、游客中心购票繁琐，门票、索道、进山车均不在同一窗口，旺季客流量较大，如导游购票时间较长，请您谅解。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运城美豪怡致\通宝美丽豪\巴厘岛酒店或同级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
                <w:br/>
              </w:t>
            </w:r>
          </w:p>
          <w:p>
            <w:pPr>
              <w:pStyle w:val="indent"/>
            </w:pPr>
            <w:r>
              <w:rPr>
                <w:rFonts w:ascii="微软雅黑" w:hAnsi="微软雅黑" w:eastAsia="微软雅黑" w:cs="微软雅黑"/>
                <w:color w:val="000000"/>
                <w:sz w:val="20"/>
                <w:szCs w:val="20"/>
              </w:rPr>
              <w:t xml:space="preserve">
                【活动安排】酒店早餐后，前往参观【关帝庙】（含大门票），是中国民间重要的信仰之一，其中供奉着三国时期的蜀汉大将关羽。一座关帝圣殿，就是那方水土的中国民俗民风的展示；一尊关公圣像，就是千万民众的道德楷模和精神寄托；一块青石古碑，就是一个感天动地的忠义教案……乘车赴【运城机场】，乘航班返回深圳，全程结束！
                <w:br/>
                交通：旅游巴/飞机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交通：深圳-运城往返机票（含机场建设费和燃油税）；
                <w:br/>
                用车：当地空调旅游车，按人数定车型，保证20%以上空座率；
                <w:br/>
                住宿：行程简表所列5晚住宿；报价含每人每天一张床位，报名时如出现单人，酒店又不能加床或无三人间时，请补齐单房差 ；
                <w:br/>
                用餐：全程5早7正餐（正餐餐标： 40元每人每餐*3正+风味餐50元每人每餐*4正；如全团人数不足6人，餐费现退客人自行用餐）；
                <w:br/>
                门票：行程所标明已含的景点大门票；
                <w:br/>
                导游：当地挂牌导游服务；深圳机场安排送机导游；
                <w:br/>
                购物店：0个购物店；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1、深圳市区-机场往返接送；
                <w:br/>
                2、行程中列明未含景区内的交通费用、自费娱乐项目等，和行程以外私人产生的费用、酒店内标明收费的酒水饮料、洗衣等一切私人开支；
                <w:br/>
                3、不安排全陪、不含航空险等；
                <w:br/>
                4、如报名时出现单男或单女，要补单房差；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2周岁以上，不足12周岁的儿童报价含：往返机票+当地旅游车车位费+正餐费+导游服务费，如超高产生酒店早餐及门票等其他费用由家长现付；
                <w:br/>
                <w:br/>
                1、团队机票出票不能改签，不能只要单程，必须往返使用，敬请知晓！此团为整团核算的打包优惠价，行程中自愿放弃的项目不退费用（大门票除外）。
                <w:br/>
                2、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3、如有任何质量问题，请在当地及时反馈，以便我们会积极配合处理解决！团结束时请您认真填写意见单，希望通过您的意见单我们更好地监督当地的接待质量，您的意见单也将是行程中发生投诉的处理依据。
                <w:br/>
                4、孕妇、身体有重疾病的游客，以及心脏病、高血压、糖尿病等慢性病的，报名前请咨询主治医生是否能出游，如有隐瞒自身健康状况而发生意外导致损失的，概由游客承担，旅行社不承担责任；另外不接受65 岁以上游客单人参团，此类人群需有家属或亲友陪同。
                <w:br/>
                5、失信人请勿报名！国家最高人民法院公布的失信人禁止乘坐飞机、高铁。我社机位为全款买断，失信人如有隐瞒造成空占机位，即使没有出票，但机票费已产生，此损失由报名人自行承担！
                <w:br/>
                6、为了您的出行安全，请开车前系好安全带！
                <w:br/>
                7、参加游览时，穿运动鞋或平底鞋(不要穿新皮鞋、高跟鞋和硬底鞋)，避免摔伤及扭伤。
                <w:br/>
                8、进入少数民族地区游玩时，请尊重当地少数民族的风俗和信仰，避免与当地居民发生冲突。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－－穿着篇
                <w:br/>
                1、春秋季：可以带衬衣、长裤、牛仔裤、毛衣、厚外套，风衣、可备一条毛裤，不要着凉了。
                <w:br/>
                   夏季：衣物要带吸汗的、透气的棉质衣物。短衫、短裤、T恤、裙子、衬衫等，可以穿的凉快些。 
                <w:br/>
                   冬季：建议多带保温的衣服，最好穿羽绒服或者厚外套。鞋子以棉鞋为宜，如果不想穿棉鞋，建议穿上棉袜，做好保暖工作。
                <w:br/>
                2、华山山体为花岗岩,道路大多为石阶路,游览登山时,请穿着平底鞋(旅游鞋,登山鞋,球鞋均可)，切记不要穿高跟鞋，还有就是鞋子一定要合脚。
                <w:br/>
                3、华山自古以险峻著称，道路狭窄，如遇雨季最好携带雨衣(景区有一次性雨衣出售1-2元/件)，便于行走。
                <w:br/>
                4、西安属于暖温带半湿润的季风气候区，雨量适中，四季分明。1月份最冷，7月份最热。春秋两季气温比较适度，延安地区早晚温差较大，天气干燥，注意增减衣物，多喝水 。
                <w:br/>
                <w:br/>
                －－吃住购篇
                <w:br/>
                1、西安特色小吃，如德发长的饺子宴；老孙家、同盛祥的泡馍宴。陕西歌舞剧院：唐歌舞演出，让您领略盛唐风貌。并且可以一边观看演出，一边品尝西安特色小吃。钟鼓楼广场、回民风味小吃一条街，也可以品尝一些回民的特色小吃。
                <w:br/>
                2、西北风味的面食、泡馍、牛羊肉等，对于不常吃的人来说不太容易消化，所以好吃也有度，不要贪嘴暴食。吃牛羊肉泡馍、小炒泡馍时，最好自己掰馍，掰得越小越好，这样做出来的味道才最佳。
                <w:br/>
                3、逛街的好去处：书院门仿古一条街（摆卖各种具有陕西特色 工艺品，如剪纸，皮影、泥塑等，爱好书法的客人还可以在此买些碑林拓片，笔墨纸砚等）。另外还有东大街、西大街购物、娱乐都是很好的去处。步行是很方便的，距离也都比较近，都是在钟楼附近。
                <w:br/>
                4、由于南北方气候及饮食习惯差异较大，请携带一些止腹泻药物备用。
                <w:br/>
                5、延安是革命老区，条件比较艰苦，餐饮质量及口味相对差些，请做好思想准备。
                <w:br/>
                <w:br/>
                －－安全篇
                <w:br/>
                1、西安为国际性旅游城市，人流量较大，注意保管好自己的财务，贵重物品请随身携带。
                <w:br/>
                2、在西安购买各种旅游工艺品、纪念品时，要谨防“碰瓷”。所谓的“文物”偷偷拿出来卖的情况，
                <w:br/>
                尤其是什么“自己家地里挖出来的宝贝”，千万不能相信。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2025-09-07T22:38:58+08:00</dcterms:created>
  <dcterms:modified xsi:type="dcterms:W3CDTF">2025-09-07T22:38:58+08:00</dcterms:modified>
</cp:coreProperties>
</file>

<file path=docProps/custom.xml><?xml version="1.0" encoding="utf-8"?>
<Properties xmlns="http://schemas.openxmlformats.org/officeDocument/2006/custom-properties" xmlns:vt="http://schemas.openxmlformats.org/officeDocument/2006/docPropsVTypes"/>
</file>