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【纯净大漓江】广西桂林、三星船游大漓江、印象.刘三姐、遇龙河双人竹筏漂流、象鼻山山水间、日月双塔、世外桃源、银子岩、七星公园（换装+旅拍）3天高铁行程单</w:t>
      </w:r>
    </w:p>
    <w:p>
      <w:pPr>
        <w:jc w:val="center"/>
        <w:spacing w:after="100"/>
      </w:pPr>
      <w:r>
        <w:rPr>
          <w:rFonts w:ascii="微软雅黑" w:hAnsi="微软雅黑" w:eastAsia="微软雅黑" w:cs="微软雅黑"/>
          <w:sz w:val="20"/>
          <w:szCs w:val="20"/>
        </w:rPr>
        <w:t xml:space="preserve">纯净大漓江2507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YS-gx1750145655Gv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★乘坐首批提档改造的豪华《三星船游大漓江》，360°欣赏最美河流！
                <w:br/>
                ★欣赏名导演张艺谋得意之作，国际级桂林山水实景歌舞剧《印象.刘三姐》！
                <w:br/>
                ◆欣赏5D神奇玄幻全景视听秀《山水间》！
                <w:br/>
                ◆打卡抖音网红地两江四湖榕杉湖《日月双塔》！
                <w:br/>
                ◆筏行江中，真正体会到“人在画中游”的绝美漓江仙境《遇龙河双人竹筏漂流》！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D1：深圳—桂林-山水间-象鼻山-日月双塔（高铁+巴士）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2902/08:05-11:12，或中午12:00前抵达车次，无直达票则安排广州南中转至桂林，具体以实际出票为准），桂林接站员于高铁站出口处举牌待客（此线路赠送接站服务，为拼车接送，由于大家车次时间有一定差异，出站后最长等待时间不超过45分钟，敬请留意）。后前往酒店。
                <w:br/>
                后特别安排带您进入 “玄幻梦山水，神岩舞灵蝠”的【山水间】（车程约30分钟，观赏约70分钟）。由曾执导08年北京奥运会及2010年广州亚运会的章东新导演编剧、策划、精心打造的旅游舞台秀。演出是集观赏性、艺术性一体的大型桂林风情歌舞秀，以缤纷多彩的山水和独具魅力的少数民族文化为背景。
                <w:br/>
                前往游览桂林城微【象鼻山】AAAA级（车程约30分钟，游览约40分钟），其山酷似一头驻足漓江边临流饮水的大象，栩栩如生，引人入胜，山体前部的水月洞，弯如满月，穿透山体，清碧的江水从洞中穿鼻而过，洞影倒映江面，构成“水底有明月，水上明月浮”的奇观。后前往游览桂林城市新地标远观【日月双塔】，座落在桂林城的中轴线上，与象山上的普贤塔、塔山上的寿佛塔，相互呼应，相互映衬，有“四塔同美”之说，是两江四湖环城水系中最著名的旅游景点。
                <w:br/>
                入住酒店，晚上自由漫步中心广场、正阳步行街、尚水街小吃一条街(自由活动时间不安排用车，导游不陪同)商业街是一个集旅游、休闲、文化、购物、餐饮、娱乐、客栈为一体综合性商业街区。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桂林参考酒店：桂林中水国际酒店、丽呈潮控国际大酒店、睿吉西山大酒店、凡尔赛酒店、金水湾酒店、温莎假日酒店、金嗓子酒店、国际饭店、桂林大酒店、美豪、百悦酒店或同级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D2：大漓江-银子岩-双人竹筏漂流-印象刘三姐（游船+巴士）    【含早、午餐】     住宿：阳朔
                <w:br/>
              </w:t>
            </w:r>
          </w:p>
          <w:p>
            <w:pPr>
              <w:pStyle w:val="indent"/>
            </w:pPr>
            <w:r>
              <w:rPr>
                <w:rFonts w:ascii="微软雅黑" w:hAnsi="微软雅黑" w:eastAsia="微软雅黑" w:cs="微软雅黑"/>
                <w:color w:val="000000"/>
                <w:sz w:val="20"/>
                <w:szCs w:val="20"/>
              </w:rPr>
              <w:t xml:space="preserve">
                酒店自助早餐，乘车赴磨盘山码头，乘坐桂林豪华星级游船游览百里画廊--【三星级豪华大漓江】AAAAA级（约4小时左右，中餐为船上航空餐）在美国CNN评选的《全球最美的十五条河流》中，漓江是我国唯一一条入选的河流，沿途欣赏杨堤烟雨，九马画山、黄布倒影，兴坪佳境…游人仿佛置身于一幅流动的山水画之间。漓江船抵达阳朔码头后前往酒店或停车场（政府规定，旅游车不能去码头接人，码头至停车场电瓶车15元/人自理）。
                <w:br/>
                后前往游览桂林地区一颗璀璨明珠AAAA【银子岩】（车程约30分钟，游览约1小时）以音乐石屏、广寒宫、雪山飞瀑和佛祖论经、独柱擎天、混元珍珠伞等景点为代表，素有“游了银子岩，一世不缺钱”之说。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 长卷，一路观来，真是好山好水好风光。后前往游览漓江边最美、最清澈、最大的支流【遇龙河双人漂】AAAA级（双人筏，约40分钟），开始乘竹筏漂流进行一场环保、原生态游玩，由人工撑竹筏游览遇龙河。在竹筏上，或欣赏两岸美景、或和旁边的竹筏打水仗，不管哪一种方式，都会让你觉得快乐、舒心。
                <w:br/>
                 晚上欣赏【印象刘三姐】：(观赏约1小时，演员600余人)由张艺谋出任总导演，历时三年半完成。是全新概念的“山水实景演出”，舞台为两公里的漓江山水及12座山峰为背景。将刘三姐的经典山歌，广西少数民族风情，漓江渔火等元素创新组合，不着痕迹地溶入山水，还原于自然，并创造出天人合一地境界，被称为于上帝合作之杰作。前往酒店入住休息。
                <w:br/>
                晚上可自由前往【阳朔西街】（自由活动期间不提供导游服务与旅游用车。晚上十点钟左右为西街热闹繁华时间段）自由闲逛驰名中外的中华第一洋人街，您可以精心挑选当地手工艺挂件、蜡染和仿古服饰等。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 维也纳印象店、万丽花园大酒店、崧舍西街店、崧舍漓江店、 新西街酒店或同级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30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30后时间段经广州南中转的车次，具体以实际出票为准)。
                <w:br/>
                【特别提示】：
                <w:br/>
                1、返程高铁时间：需出下午16:30后车次，如未能参加赠送项目七星公园（换装+旅拍）可出下午15:00后车次。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w:br/>
                <w:br/>
                <w:br/>
                <w:br/>
                <w:br/>
                <w:br/>
                <w:br/>
                <w:br/>
                <w:br/>
                ——以上行程时间可能会因为铁路、天气、路况等不可抗力因素影响，在不影响行程和接待标准前提下，
                <w:br/>
                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住宿：行程中已列明参考酒店（入住2晚当地准五酒店），如因旺季酒店房间紧张或酒店方面原因，最后确认酒店不是参考酒店中列明的，旅行社将按不低于原酒店标准安排；全程入住如下参考酒店：
                <w:br/>
                桂林参考酒店：桂林中水国际酒店、丽呈潮控国际大酒店、睿吉西山大酒店、凡尔赛酒店、金水湾酒店、温莎假日酒店、金嗓子酒店、国际饭店、桂林大酒店、美豪、百悦酒店或同级
                <w:br/>
                阳朔参考酒店：碧玉大酒店、五棵松大酒店、 维也纳印象店、万丽花园大酒店、崧舍西街店、崧舍漓江店、 新西街酒店或同级
                <w:br/>
                膳食：含2早餐2正餐（1餐为船餐，1餐为特色桂林米粉10元/人.餐）（十人一围台、八菜一汤，不足十人征得团友同意后按退餐费处理，酒店房费含早餐，自愿放弃早餐不退费用）；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交通：当地旅游空调车，保证每人有正座！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1、大漓江码头至停车场电瓶车15元/人自理；
                <w:br/>
                2、非行程内约定包含的景区内交通费用；行程外的自费节目及私人所产生的个人费用等；
                <w:br/>
                3、由于不可抗力或者旅行社、履行辅助人已尽合理注意义务仍无法避免的事件，而需要变更行程时产生的费用
                <w:br/>
                （包括但不限于自然灾害、铁路延误或取消、车辆故障、交通意外等）；
                <w:br/>
                4、建议客人购买旅游意外险，旅游意外险承保年龄上下线为：出生1岁到100岁；对于70周岁以上的游客，保险公司只按以上保额赔付50%，保费不变。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2025-07-06T02:22:52+08:00</dcterms:created>
  <dcterms:modified xsi:type="dcterms:W3CDTF">2025-07-06T02:22:52+08:00</dcterms:modified>
</cp:coreProperties>
</file>

<file path=docProps/custom.xml><?xml version="1.0" encoding="utf-8"?>
<Properties xmlns="http://schemas.openxmlformats.org/officeDocument/2006/custom-properties" xmlns:vt="http://schemas.openxmlformats.org/officeDocument/2006/docPropsVTypes"/>
</file>