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【瑰意绮境】昆明大理丽江奢华6天双飞双动奢华之旅行程单</w:t>
      </w:r>
    </w:p>
    <w:p>
      <w:pPr>
        <w:jc w:val="center"/>
        <w:spacing w:after="100"/>
      </w:pPr>
      <w:r>
        <w:rPr>
          <w:rFonts w:ascii="微软雅黑" w:hAnsi="微软雅黑" w:eastAsia="微软雅黑" w:cs="微软雅黑"/>
          <w:sz w:val="20"/>
          <w:szCs w:val="20"/>
        </w:rPr>
        <w:t xml:space="preserve">瑰意绮境-纯玩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YH-yn1750816481i9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尽享奢华：五晚国际品牌五星酒店
                <w:br/>
                深度纯玩拉满旅行体验感：玉龙雪山2天深度游、深度游石林、洱海沉浸式打卡
                <w:br/>
                机智氛围：红酒落日晚宴+S湾海景下午茶
                <w:br/>
                正宗滋味：彝米水乡+楚雄味道酸辣鱼+大理金花餐厅+大理绿桃餐厅
                <w:br/>
                沉漫体验民族文化·地域风情·旅行情调精准拿捏：中国小圣托里尼一理想邦、S湾民族换装旅拍
                <w:br/>
                诗意古镇：大理古城；丽江古城；束河古镇
                <w:br/>
                湖光山色：南诏风情岛、蓝月谷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深圳→昆明长水机场→昆明酒店
                <w:br/>
                  全国各地贵宾乘机飞往昆明，抵达后专业团队接机，由商务车接送入住酒店。入住后游客可自行游览昆明，品尝街头美食，每座老房子中都可能有“最滇味”的美食。昆明，一座等着你来发现、来探索的风情城市，昆明，欢迎您的到来！本线路为保证成团率，为当地散拼团，第一天及第六天接送站为工作人员，不安排导游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昆明亿豪温德姆酒店 备选:昆明七彩云南温德姆至尊豪庭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昆明石林-昆明至大理动车大理酒店
                <w:br/>
                     酒店享用早餐后，乘车前往国家5A级景区【石林风景区】（赠送电瓶车），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后乘动车至大理，入住酒店。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住：大理太保家园  备选: 大理麓月酒店或同级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大理南诏风情岛喜洲古镇醉美民族风旅拍梦幻海湾骑行360°纯海景围炉煮茶落日拾光海景晚餐大理
                <w:br/>
                       酒店享用早餐后，乘车至大理，浓郁的大理风情从的白族民居开始，青瓦、白墙、木雕、照壁皆是白族经典建筑之典范，飞檐斗拱，精雕细刻，一砖一瓦，每一个雕刻，都是匠人用心之作。
                <w:br/>
                畅游【喜洲古镇】，沿途欣赏洱海一线美景，观光游览网红公路，跟随刘亦菲打卡“去有风的地方”，【转角楼】最早的网红打卡点、【喜林苑黄墙】周围是一整片田地，瓦黄墙的质朴，这里既有历史底蕴，又有自然之美，古镇内保存完好的明清民居和繁华的街巷，让周边麦田和田园风光给您带来宁静与治愈，让你深深地爱上这里。为了让您深度感受洱海风情，我们特安排乘【洱海游船】登洱海中最典型的半岛【南诏风情岛】，看一看千年古榕枝繁叶茂，幽穴古洞盘曲交错，以及展示云南创世神话的特有雕塑，在亲近大自然的过程中寻回那份极其珍贵的一一返璞归真。
                <w:br/>
                     在大理，我们为您安排了【醉美民族风旅拍】(每组家庭赠 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之后在全网爆火的洱海绝美海岸线体验【梦幻海湾骑行】蓝天碧海，骑着单车享受海风吹拂，一路风光旖旎，看洱海波光粼粼，湖光山色尽收眼底，感受苍山洱海间的浪漫，文艺十足。
                <w:br/>
                之后前往洱海生态廊道，我们为你精心准备了一场今年冬日系列的新爆款【360°纯海景围炉煮茶】，围坐炉火旁，随意翻弄着烤物，三五好友漫谈生活、拍照打卡，不知不觉消磨半日时光，为您提供了别有意境的暖冬仪式感。劈啪作响的炭火，缭绕蒸腾的茶水，微微焦黄的烧豆腐，香甜可口的红薯......在古朴的陶炉中，将冬天的氛围感拉满。
                <w:br/>
                      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午餐：大理金花餐厅     晚餐：落日晚餐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大理太保家园  备选:大理麓月酒店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  大理古城丽江玉龙雪山玉龙雪山索道丽江千古情
                <w:br/>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午餐后乘车前往游览国家5A级景区【玉龙雪山】，玉龙雪山最高海拔5596米，终年披云戴雪，气势磅礴，乘坐【丽江玉龙雪山索道】(赠送小瓶氧气+羽绒服租借)登临雪峰，穿越寒暑和云层，纵览四季交替景观，更有萦绕身侧的云卷云舒，从高处俯瞰雪山万物，感受玉龙奔腾入江的震撼气势。（受风季影响停开、索道维修等人力不可抗因素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之后游览世界文化遗产、国家5A级景区【丽江古城】(丽江古城属于开放式景点，游客游览结束后，自行前往酒店)，随意、自然的生活，如同水的慵懒，阳光的温情，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住：丽江金林豪生大酒店 备选:丽江国际大酒店或同级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  束河古镇→印象丽江→蓝月谷→丽江动车返昆→昆明酒店
                <w:br/>
                      酒店早餐后，前往游览【束河古镇】，纳西语称“绍坞”，因村后聚宝山形如堆垒之高峰，以山名村，流传变异而成，意为“高峰之下的村寨”，是纳西先民在丽江坝子中最早的聚居地之一，是茶马古道上保存完好的重要集镇。
                <w:br/>
                中餐特别安排【小碗菜】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昆明花之城豪生大酒店 备选: 昆明三茂城市印象酒店或同级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  酒店→集散中心→长水机场→深圳
                <w:br/>
                    酒店早餐后，前往【集散中心】备注 因自身原因不去集散中心+100元/人，自由活动，之后根据航班时间送机，乘机返程起始地，我们将竭诚欢迎您的下次到来！
                <w:br/>
                交通：飞机
                <w:br/>
                景点：集散中心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大交通：深圳往返丽江经济舱、机场建设费（（预定请提供正确的姓名及身份证件号码，特价机票，不提供退票，改期，更名服务，退团票价全损；航班时间以出团通知为准。）
                <w:br/>
                住宿标准：5晚国际品牌五星酒店。
                <w:br/>
                用餐标准：5早/6正，早餐为酒店提供；小碗菜50/人/餐，特色餐80元/人/餐。
                <w:br/>
                门票标准：行程中已包含所有景区、景点首道大门门票。
                <w:br/>
                车辆标准：保证2年内新车，行程中所使用车辆为合法运营资质的空调旅游车辆，确保每人一正座。
                <w:br/>
                服务标准：行程中所安排导游为持有国家导游资格证、并有五年以上从业经验的导游。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1、单男单女报名产生的单房差；
                <w:br/>
                2、不含深圳机场接送；不含所有航段航空保险；
                <w:br/>
                3、因交通延误、取消等意外事件或不可抗力原因导致的额外费用
                <w:br/>
                4、不含旅游意外险（建议客人自己购买）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参团须知：
                <w:br/>
                1、此团6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2025-06-27T16:02:45+08:00</dcterms:created>
  <dcterms:modified xsi:type="dcterms:W3CDTF">2025-06-27T16:02:45+08:00</dcterms:modified>
</cp:coreProperties>
</file>

<file path=docProps/custom.xml><?xml version="1.0" encoding="utf-8"?>
<Properties xmlns="http://schemas.openxmlformats.org/officeDocument/2006/custom-properties" xmlns:vt="http://schemas.openxmlformats.org/officeDocument/2006/docPropsVTypes"/>
</file>