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散客072-追梦的厦大厦门4天行程单</w:t>
      </w:r>
    </w:p>
    <w:p>
      <w:pPr>
        <w:jc w:val="center"/>
        <w:spacing w:after="100"/>
      </w:pPr>
      <w:r>
        <w:rPr>
          <w:rFonts w:ascii="微软雅黑" w:hAnsi="微软雅黑" w:eastAsia="微软雅黑" w:cs="微软雅黑"/>
          <w:sz w:val="20"/>
          <w:szCs w:val="20"/>
        </w:rPr>
        <w:t xml:space="preserve">厦门4天（散拼）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fj17516819623p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接机/站-入住酒店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沙坡尾/艺术西区/云上厦门/鼓浪屿/英、日领馆/黄荣远堂外景/海天堂构外景/天主教堂/毓园/中国第一别墅内品咖啡下午茶/龙头路自由活动或后港仔沙滩自由活动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午餐：港式茶点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南普陀/环岛路/曾厝垵/厦门大学外景/厦门大学（进入）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午餐：龙虾鲍鱼海鲜餐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返程/送站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住宿：行程所列酒店。2.用餐：行程中团队标准用餐，3早餐2正餐。3.用车：正规旅游大巴车，套团非包车。人数少于5人的改为用出租车。4.门票：行程中所含的景点首道大门票：轮渡费、云上厦门、厦大进校费5.导服：当地优秀中文导游。6.儿童价标准：2周岁（不含）到12周岁（含）7.其他：此价格已含4%政府调节基金。8.深圳北/广州-厦门往返高铁二等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因交通延阻、罢工、天气、飞机机器故障、航班取消或更改时间等不可抗力原因所引致的额外费用。2.行程内酒店单房差3.旅游人身伤害意外险4.酒店内洗衣、理发、电话、传真、收费电视、饮品、烟酒等个人消费。5.旅程表未列出的项目开支。例如：在固定旅程外所安排供游客自由时间参加或游客自行追加的游览项目或节目(含园中园门票)。</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2025-07-05T21:13:40+08:00</dcterms:created>
  <dcterms:modified xsi:type="dcterms:W3CDTF">2025-07-05T21:13:40+08:00</dcterms:modified>
</cp:coreProperties>
</file>

<file path=docProps/custom.xml><?xml version="1.0" encoding="utf-8"?>
<Properties xmlns="http://schemas.openxmlformats.org/officeDocument/2006/custom-properties" xmlns:vt="http://schemas.openxmlformats.org/officeDocument/2006/docPropsVTypes"/>
</file>