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品质甄选法瑞意少女峰+黄金列车+巴黎华天连住纯玩11天（FCO-CDG）EK香港往返行程单</w:t>
      </w:r>
    </w:p>
    <w:p>
      <w:pPr>
        <w:jc w:val="center"/>
        <w:spacing w:after="100"/>
      </w:pPr>
      <w:r>
        <w:rPr>
          <w:rFonts w:ascii="微软雅黑" w:hAnsi="微软雅黑" w:eastAsia="微软雅黑" w:cs="微软雅黑"/>
          <w:sz w:val="20"/>
          <w:szCs w:val="20"/>
        </w:rPr>
        <w:t xml:space="preserve">少女峰+黄金列车+枫丹白露花园 双宫殿+双游船+美食+品酒 五星阿联酋航空·香港往返，罗马-巴黎黄金出入点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CGZL-fry17528209928q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去程：EK383  HKG/DXB  1900-2305（转机）/EK099  DXB/FCO  0330-0740
                <w:br/>
                回程：EK076  CDG/DXB  2155-0635+1/EK380  DXB/HKG  1005-2200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双宫殿：卢浮宫+凡尔赛宫含专业官导讲解：入内参观世界四大博物馆之首-罗浮宫、世界五大宫殿之一-凡尔赛宫，领略法国王宫的艺术与奢华
                <w:br/>
                塞纳河游船：欣赏塞纳河两岸法国著名建筑，体验法国浪漫情怀
                <w:br/>
                法式浪漫品酒体验：知名酒乡勃艮第，悠久历史酒庄品酒体验
                <w:br/>
                枫丹白露花园：法国古典建筑（园林）典范，感受其宏大与静谧，揭开这蒙尘瑰宝的神秘面纱，细读拿破仑的历史遗梦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迪拜（转机）
                <w:br/>
              </w:t>
            </w:r>
          </w:p>
          <w:p>
            <w:pPr>
              <w:pStyle w:val="indent"/>
            </w:pPr>
            <w:r>
              <w:rPr>
                <w:rFonts w:ascii="微软雅黑" w:hAnsi="微软雅黑" w:eastAsia="微软雅黑" w:cs="微软雅黑"/>
                <w:color w:val="000000"/>
                <w:sz w:val="20"/>
                <w:szCs w:val="20"/>
              </w:rPr>
              <w:t xml:space="preserve">
                参考航班：EK383  HKG/DXB  1900-2305（转机）（航班仅供参考，具体以实际为准）
                <w:br/>
                请客人于指定时间在深圳蛇口邮轮中心集中乘坐快船（约30分钟）前往香港机场，由领队带领搭乘国际航班，飞往意大利首都-“永恒之都”罗马。
                <w:br/>
                交通：客船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罗马-约275KM-意大利小镇（意大利）
                <w:br/>
              </w:t>
            </w:r>
          </w:p>
          <w:p>
            <w:pPr>
              <w:pStyle w:val="indent"/>
            </w:pPr>
            <w:r>
              <w:rPr>
                <w:rFonts w:ascii="微软雅黑" w:hAnsi="微软雅黑" w:eastAsia="微软雅黑" w:cs="微软雅黑"/>
                <w:color w:val="000000"/>
                <w:sz w:val="20"/>
                <w:szCs w:val="20"/>
              </w:rPr>
              <w:t xml:space="preserve">
                参考航班：EK099  DXB/FCO  0330-0740（航班仅供参考，具体以实际为准）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瑞士小镇-因特拉肯-格林德瓦-少女峰-劳特布伦嫩-约202KM-法国小镇（法国）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交通：缆车/齿轮火车/巴士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法国小镇-约201KM-勃艮第酒庄-约260KM-枫丹白露花园-约57KM巴黎（法国）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酒店早餐后，【花宫娜香水博物馆】（入内约40分钟）位于巴黎歌剧院附近，馆内收藏着丰富无双的香水艺术品，为众多香水爱好者展示香水的非凡历史和诞生过程的奥秘，为人们带来灵动馥郁的感官体验。
                <w:br/>
                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迪拜
                <w:br/>
              </w:t>
            </w:r>
          </w:p>
          <w:p>
            <w:pPr>
              <w:pStyle w:val="indent"/>
            </w:pPr>
            <w:r>
              <w:rPr>
                <w:rFonts w:ascii="微软雅黑" w:hAnsi="微软雅黑" w:eastAsia="微软雅黑" w:cs="微软雅黑"/>
                <w:color w:val="000000"/>
                <w:sz w:val="20"/>
                <w:szCs w:val="20"/>
              </w:rPr>
              <w:t xml:space="preserve">
                参考航班：EK076  CDG/DXB  2155-0635+1（航班仅供参考，具体以实际为准）
                <w:br/>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游毕前往机场乘坐国际航班返回香港。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香港-深圳
                <w:br/>
              </w:t>
            </w:r>
          </w:p>
          <w:p>
            <w:pPr>
              <w:pStyle w:val="indent"/>
            </w:pPr>
            <w:r>
              <w:rPr>
                <w:rFonts w:ascii="微软雅黑" w:hAnsi="微软雅黑" w:eastAsia="微软雅黑" w:cs="微软雅黑"/>
                <w:color w:val="000000"/>
                <w:sz w:val="20"/>
                <w:szCs w:val="20"/>
              </w:rPr>
              <w:t xml:space="preserve">
                参考航班：EK380  DXB/HKG  1005-2200（航班仅供参考，具体以实际为准）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2.深圳口岸往返香港机场交通；
                <w:br/>
                3.全程欧洲标准三-四星级酒店，特别升级巴黎华天酒店3晚连住，1/2标准双人房；
                <w:br/>
                4.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5.境外旅游巴士及专业外籍司机；黄金列车二等座；
                <w:br/>
                6.全程专业中文领队兼导游服务；
                <w:br/>
                7.基本景点大门票（只含卢浮宫（含专业官导讲解），凡尔赛宫（含专业官导讲解），塞纳河游船，贡多拉游船，罗马深度游（含讲解），少女峰上下山交通，酒庄品酒体验），其它为外观或免费；
                <w:br/>
                8.申根签证费（我司有权根据签证需要调整住宿地点）；
                <w:br/>
                9.欧洲旅游意外保险（本公司强烈要求旅客自行购买旅游意外保险，以更全面保障旅客利益）；
                <w:br/>
                10.司机导游服务费；
                <w:br/>
                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D2意大利小镇：Hotel Europa Signa  4*或同级
                <w:br/>
                D3意大利小镇：Methis Hotel &amp; SPA  4*或同级
                <w:br/>
                D4意大利小镇：Unahotels Malpensa  4*或同级
                <w:br/>
                D5瑞士小镇：Ski Lodge Engelberg  3*或同级
                <w:br/>
                D6法小：Kyriad Belfort  3*或同级
                <w:br/>
                巴黎：Huatian Chinagora Hotel Paris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2025-09-07T23:13:53+08:00</dcterms:created>
  <dcterms:modified xsi:type="dcterms:W3CDTF">2025-09-07T23:13:53+08:00</dcterms:modified>
</cp:coreProperties>
</file>

<file path=docProps/custom.xml><?xml version="1.0" encoding="utf-8"?>
<Properties xmlns="http://schemas.openxmlformats.org/officeDocument/2006/custom-properties" xmlns:vt="http://schemas.openxmlformats.org/officeDocument/2006/docPropsVTypes"/>
</file>