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【探寻南极净土与南美秘境】海达路德-南森号-南极半岛+南美五国+复活节岛29天行程单</w:t>
      </w:r>
    </w:p>
    <w:p>
      <w:pPr>
        <w:jc w:val="center"/>
        <w:spacing w:after="100"/>
      </w:pPr>
      <w:r>
        <w:rPr>
          <w:rFonts w:ascii="微软雅黑" w:hAnsi="微软雅黑" w:eastAsia="微软雅黑" w:cs="微软雅黑"/>
          <w:sz w:val="20"/>
          <w:szCs w:val="20"/>
        </w:rPr>
        <w:t xml:space="preserve">【探寻南极净土与南美秘境】海达路德-南森号-南极半岛+南美五国+复活节岛29天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ZSGJ-nj1753325369Bj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【专业】130年运营历史，云集科学家与探险家
                <w:br/>
                【舒适】2万吨豪华游轮，大大降低过海峡晕船感
                <w:br/>
                【探险】登陆南极，南极巡游，公民科学实验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香港/北京/上海/广州✈转机地
                <w:br/>
              </w:t>
            </w:r>
          </w:p>
          <w:p>
            <w:pPr>
              <w:pStyle w:val="indent"/>
            </w:pPr>
            <w:r>
              <w:rPr>
                <w:rFonts w:ascii="微软雅黑" w:hAnsi="微软雅黑" w:eastAsia="微软雅黑" w:cs="微软雅黑"/>
                <w:color w:val="000000"/>
                <w:sz w:val="20"/>
                <w:szCs w:val="20"/>
              </w:rPr>
              <w:t xml:space="preserve">
                是日集合乘坐国际航班，经转机城市前往巴西圣保罗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 圣保罗
                <w:br/>
              </w:t>
            </w:r>
          </w:p>
          <w:p>
            <w:pPr>
              <w:pStyle w:val="indent"/>
            </w:pPr>
            <w:r>
              <w:rPr>
                <w:rFonts w:ascii="微软雅黑" w:hAnsi="微软雅黑" w:eastAsia="微软雅黑" w:cs="微软雅黑"/>
                <w:color w:val="000000"/>
                <w:sz w:val="20"/>
                <w:szCs w:val="20"/>
              </w:rPr>
              <w:t xml:space="preserve">
                抵达巴西圣保罗。抵达后入住酒店，结束当天行程。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餐后,乘车前往参观【IPIRANGA十八世纪皇宫花园】【皇宫博物馆】(外观)，游毕参观【圣保罗大教堂】（车览）。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 ✈巴西伊瓜苏
                <w:br/>
              </w:t>
            </w:r>
          </w:p>
          <w:p>
            <w:pPr>
              <w:pStyle w:val="indent"/>
            </w:pPr>
            <w:r>
              <w:rPr>
                <w:rFonts w:ascii="微软雅黑" w:hAnsi="微软雅黑" w:eastAsia="微软雅黑" w:cs="微软雅黑"/>
                <w:color w:val="000000"/>
                <w:sz w:val="20"/>
                <w:szCs w:val="20"/>
              </w:rPr>
              <w:t xml:space="preserve">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巴西伊瓜苏-阿根廷伊瓜苏
                <w:br/>
              </w:t>
            </w:r>
          </w:p>
          <w:p>
            <w:pPr>
              <w:pStyle w:val="indent"/>
            </w:pPr>
            <w:r>
              <w:rPr>
                <w:rFonts w:ascii="微软雅黑" w:hAnsi="微软雅黑" w:eastAsia="微软雅黑" w:cs="微软雅黑"/>
                <w:color w:val="000000"/>
                <w:sz w:val="20"/>
                <w:szCs w:val="20"/>
              </w:rPr>
              <w:t xml:space="preserve">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阿根廷伊瓜苏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阿根廷伊瓜苏✈布宜诺斯艾利斯
                <w:br/>
              </w:t>
            </w:r>
          </w:p>
          <w:p>
            <w:pPr>
              <w:pStyle w:val="indent"/>
            </w:pPr>
            <w:r>
              <w:rPr>
                <w:rFonts w:ascii="微软雅黑" w:hAnsi="微软雅黑" w:eastAsia="微软雅黑" w:cs="微软雅黑"/>
                <w:color w:val="000000"/>
                <w:sz w:val="20"/>
                <w:szCs w:val="20"/>
              </w:rPr>
              <w:t xml:space="preserve">
                早上，乘坐飞机前往阿根廷布宜诺斯艾利，晚餐后入住酒店，结束当天行程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特别安排：布宜升级一晚当地5星酒店（酒店由船公司安排）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乌斯怀亚 ，下午登船
                <w:br/>
              </w:t>
            </w:r>
          </w:p>
          <w:p>
            <w:pPr>
              <w:pStyle w:val="indent"/>
            </w:pPr>
            <w:r>
              <w:rPr>
                <w:rFonts w:ascii="微软雅黑" w:hAnsi="微软雅黑" w:eastAsia="微软雅黑" w:cs="微软雅黑"/>
                <w:color w:val="000000"/>
                <w:sz w:val="20"/>
                <w:szCs w:val="20"/>
              </w:rPr>
              <w:t xml:space="preserve">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乌斯怀亚上午 离船/布宜诺斯艾利斯
                <w:br/>
              </w:t>
            </w:r>
          </w:p>
          <w:p>
            <w:pPr>
              <w:pStyle w:val="indent"/>
            </w:pPr>
            <w:r>
              <w:rPr>
                <w:rFonts w:ascii="微软雅黑" w:hAnsi="微软雅黑" w:eastAsia="微软雅黑" w:cs="微软雅黑"/>
                <w:color w:val="000000"/>
                <w:sz w:val="20"/>
                <w:szCs w:val="20"/>
              </w:rPr>
              <w:t xml:space="preserve">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✈圣地亚哥
                <w:br/>
              </w:t>
            </w:r>
          </w:p>
          <w:p>
            <w:pPr>
              <w:pStyle w:val="indent"/>
            </w:pPr>
            <w:r>
              <w:rPr>
                <w:rFonts w:ascii="微软雅黑" w:hAnsi="微软雅黑" w:eastAsia="微软雅黑" w:cs="微软雅黑"/>
                <w:color w:val="000000"/>
                <w:sz w:val="20"/>
                <w:szCs w:val="20"/>
              </w:rPr>
              <w:t xml:space="preserve">
                早餐后，布宜诺斯艾利斯市区精华游，外观世界三大剧院之一的【科隆剧院】，【七九大道】，【独立纪念碑】（游览时间约30分钟），【国会广场】（游览时间约10分钟），【五月广场】，【总统府】【玫瑰宫】，游览时间约20分钟）。
                <w:br/>
                下午乘坐飞机前往智利首都圣地亚哥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 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特别安排：面海景观餐厅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✈利马
                <w:br/>
              </w:t>
            </w:r>
          </w:p>
          <w:p>
            <w:pPr>
              <w:pStyle w:val="indent"/>
            </w:pPr>
            <w:r>
              <w:rPr>
                <w:rFonts w:ascii="微软雅黑" w:hAnsi="微软雅黑" w:eastAsia="微软雅黑" w:cs="微软雅黑"/>
                <w:color w:val="000000"/>
                <w:sz w:val="20"/>
                <w:szCs w:val="20"/>
              </w:rPr>
              <w:t xml:space="preserve">
                早餐后，参观总统府（外观）、ARMAS( 阿马氏)广场，建立于西班牙殖民时代的【大教堂 SAN FRANCISCO】及【中央邮局】、【外观圣露西亚公园】(圣地亚哥发源地)。随后乘坐飞机前往秘鲁首都利马。入住酒店休息，结束当天行程。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  ✈利马
                <w:br/>
              </w:t>
            </w:r>
          </w:p>
          <w:p>
            <w:pPr>
              <w:pStyle w:val="indent"/>
            </w:pPr>
            <w:r>
              <w:rPr>
                <w:rFonts w:ascii="微软雅黑" w:hAnsi="微软雅黑" w:eastAsia="微软雅黑" w:cs="微软雅黑"/>
                <w:color w:val="000000"/>
                <w:sz w:val="20"/>
                <w:szCs w:val="20"/>
              </w:rPr>
              <w:t xml:space="preserve">
                早上乘坐航班返回利马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✈转机地
                <w:br/>
              </w:t>
            </w:r>
          </w:p>
          <w:p>
            <w:pPr>
              <w:pStyle w:val="indent"/>
            </w:pPr>
            <w:r>
              <w:rPr>
                <w:rFonts w:ascii="微软雅黑" w:hAnsi="微软雅黑" w:eastAsia="微软雅黑" w:cs="微软雅黑"/>
                <w:color w:val="000000"/>
                <w:sz w:val="20"/>
                <w:szCs w:val="20"/>
              </w:rPr>
              <w:t xml:space="preserve">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跨越国际日期变更线，夜宿航机上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 ✈香港/北京/上海/广州
                <w:br/>
              </w:t>
            </w:r>
          </w:p>
          <w:p>
            <w:pPr>
              <w:pStyle w:val="indent"/>
            </w:pPr>
            <w:r>
              <w:rPr>
                <w:rFonts w:ascii="微软雅黑" w:hAnsi="微软雅黑" w:eastAsia="微软雅黑" w:cs="微软雅黑"/>
                <w:color w:val="000000"/>
                <w:sz w:val="20"/>
                <w:szCs w:val="20"/>
              </w:rPr>
              <w:t xml:space="preserve">
                抵达国内后散团，结束此次美好旅程。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全程国际段及南美内陆段机票经济舱票价、机场税（费）及燃油附加费；
                <w:br/>
                2. 行程中所标明的“南森号”游轮船票、港务税；
                <w:br/>
                3. 游轮上司导服务费（约12-15欧元/人/天），已包含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布宜升级1晚当地5星，圣谷升级一晚17世纪印加庄园5星酒店Aranwa Sacred Valley 或同级酒店
                <w:br/>
                8. . 游轮上免费餐厅的餐饮（早餐提供果汁，午、 晚餐的软饮及酒精类饮品部分免费）
                <w:br/>
                9. 行程所列陆地餐食安排，全程每日酒店西式早餐，午、晚餐为中式餐食（用餐标准为六菜一汤）或当地餐，特别安排9大特色餐：探戈秀三道式西餐，伊瓜苏瀑布景区餐厅，里约特色巴西菜、巴西传统烤肉，印加庄园酒店三道式烛光晚餐，秘鲁羊驼肉特色餐，传统秘鲁菜，复活节岛海边日落烧烤，复活节岛面海景观餐厅
                <w:br/>
                10. 行程所列游览期间空调旅行车； 
                <w:br/>
                11. 行程所列景点第一门票（注：全程景点首道门票（科洛尼亚船票，探戈秀表演，阿根廷伊瓜苏瀑布，巴西伊瓜苏瀑布，鸟园，耶稣山，复活节岛，马丘比丘，）；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5. 雪鞋徒步：参考价约69欧/人起（1.5-2小时），实际价格以游轮上预订为准
                <w:br/>
                6. 南极露营：参考价439欧/人起（最长不超过10小时），实际价格以游轮上预订为准
                <w:br/>
                7. 极地皮划艇：参考价179欧/人起（2-3小时），实际价格以游轮上预订为准
                <w:br/>
                8. 国内段往返机票及地面交通； 
                <w:br/>
                9. 额外游览用车超时费（导游和司机每天正常工作时间不超过10小时，如超时需加收超时费）； 
                <w:br/>
                10. 行程中所列游览活动之外项目所需的费用； 
                <w:br/>
                11. 游轮单间差及陆地行程单间差，游轮单房差请单独咨询，陆地行程单间差为 CNY7950.00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12. 在机场内转机、候机及在飞机上时间及自由活动期间用餐由客人自理(在美国及南美内陆的航班不提供免费的飞机餐)； 
                <w:br/>
                13. 出入境行李的海关税、全程行李搬运费、保管费以及行李托运费； 
                <w:br/>
                14. 客人个人消费及其他私人性开支。例如交通工具上非免费餐饮费、洗衣、理发、电话、饮料、烟酒、付费电视、行李搬运、邮寄、购物、行程列明以外的用餐或宴请等；自由活动期间交通费； 
                <w:br/>
                15. 因个人原因滞留产生的一切费用； 
                <w:br/>
                16. 因气候或飞机、车辆、船只等交通工具发生故障导致时间延误或行程变更引起的经济损失和责任以及行李在航班托运期间的造成损坏的经济损失和责任。
                <w:br/>
                17. 特别提醒：因不可抗力因素而额外产生费用的，均需要客人自行承担。
                <w:br/>
                注：1、陆地行程12岁以下不占床小童减团费CNY2500/人，占床小童按成人价收取。极地游轮上，船票不设儿童价，无论是否占床，均按正价收取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建议办理黄热病疫苗接种证明（黄皮书）
                <w:br/>
                黄热病（yellow fever），是黄热病毒所致的急性传染病，由蚊子叮咬传播，主要在非洲和拉丁美洲热带地区流行，其临床表现主要为发热、黄疸、出血等，少数感染者会出现严重症状并死亡。接种疫苗可有效预防感染。针对黄热病，我国各大中城市防疫站或国际旅行健康中心都有此疫苗接种。
                <w:br/>
                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疫苗。
                <w:br/>
                以上内容本人已完全了解到其重要性，本人愿意于出团前接受疫苗注射、办理黄皮书并且全程随身携带。贵社已尽到告知义务，若最终由于本人自身原因没打疫苗而导致任何后果，本人自愿承担一切后果。
                <w:br/>
                特此承诺!
                <w:br/>
                承诺人（本人亲笔签名确认）：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2025-12-18T10:50:09+08:00</dcterms:created>
  <dcterms:modified xsi:type="dcterms:W3CDTF">2025-12-18T10:50:09+08:00</dcterms:modified>
</cp:coreProperties>
</file>

<file path=docProps/custom.xml><?xml version="1.0" encoding="utf-8"?>
<Properties xmlns="http://schemas.openxmlformats.org/officeDocument/2006/custom-properties" xmlns:vt="http://schemas.openxmlformats.org/officeDocument/2006/docPropsVTypes"/>
</file>