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乐享京城  北京五天双飞纯净游（0购物0自费）行程单</w:t>
      </w:r>
    </w:p>
    <w:p>
      <w:pPr>
        <w:jc w:val="center"/>
        <w:spacing w:after="100"/>
      </w:pPr>
      <w:r>
        <w:rPr>
          <w:rFonts w:ascii="微软雅黑" w:hAnsi="微软雅黑" w:eastAsia="微软雅黑" w:cs="微软雅黑"/>
          <w:sz w:val="20"/>
          <w:szCs w:val="20"/>
        </w:rPr>
        <w:t xml:space="preserve">乐享京城  北京五天双飞纯净游（0购物0自费）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j175444936229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登紫禁之巅【景山万春】俯瞰故宫全景。
                <w:br/>
                前往广场观看庄严隆重的【升旗仪式】。
                <w:br/>
                清代著名的皇家园林之一，有“万园之园”之称【圆明园】。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天安门广场--毛主席纪念堂--故宫深度游含无线耳机--参观故宫【斋宫新展.玉出昆冈】--景山公园俯瞰故宫--接驳观光车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前往【景山公园】登高景山【万春亭】，站在紫禁之巅，南望中轴，俯瞰整个故宫，宏伟的宫殿和秋林尽收眼底；北眺中轴，钟鼓楼、胡同秋景映入眼帘。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精选北京精品准四酒店（参考酒店：丽枫或艺龙或喆啡或希岸或和颐或秋果或柏曼或星程或喆凡或格林东方或同级别酒店）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圆明园--颐和园--打卡清华或北大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前往著名的皇家园林【颐和园】（大门票，游览时间2小时左右）它因集中国园林之大观而驰名中外，是我国现存规模最大，保存最完整的皇家园林。然后前往清华或北大校门口打卡拍照。
                <w:br/>
                我社根据客人返程时间，安排送机 如不跟随送机客人，请自行前往机场。行程圆满结束！旅途愉快，返回温馨的家。
                <w:br/>
                <w:br/>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含6正4早，餐标40元每人每餐（东来涮肉60元）；（因个人原因不吃团餐的视为自愿放弃，不退团餐费用）；
                <w:br/>
                住宿标准	精选北京精品酒店(大床/双床)不指定，如您有特殊要求,请您在预定时提前备注说明,我司将尽量安排,实际房型以酒店前台为准！（参考酒店：丽枫或艺龙或喆啡或希岸或和颐或秋果或柏曼或星程或喆凡或格林东方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2025-09-07T21:07:49+08:00</dcterms:created>
  <dcterms:modified xsi:type="dcterms:W3CDTF">2025-09-07T21:07:49+08:00</dcterms:modified>
</cp:coreProperties>
</file>

<file path=docProps/custom.xml><?xml version="1.0" encoding="utf-8"?>
<Properties xmlns="http://schemas.openxmlformats.org/officeDocument/2006/custom-properties" xmlns:vt="http://schemas.openxmlformats.org/officeDocument/2006/docPropsVTypes"/>
</file>