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2025国庆埃及迪拜10天广州EK行程单</w:t>
      </w:r>
    </w:p>
    <w:p>
      <w:pPr>
        <w:jc w:val="center"/>
        <w:spacing w:after="100"/>
      </w:pPr>
      <w:r>
        <w:rPr>
          <w:rFonts w:ascii="微软雅黑" w:hAnsi="微软雅黑" w:eastAsia="微软雅黑" w:cs="微软雅黑"/>
          <w:sz w:val="20"/>
          <w:szCs w:val="20"/>
        </w:rPr>
        <w:t xml:space="preserve">2025.8.26更新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TS-aj1756202338jt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国际航班：EK363  广州迪拜 0015 0515转 EK927 迪拜开罗 0810 1025
                <w:br/>
                EK924 开罗迪拜 1930-0040+1
                <w:br/>
                EK362 迪拜广州 1050 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br/>
                1.特别安排尼罗河边享用埃及红茶，近距离感受埃及母亲河的魅力！
                <w:br/>
                2.卢克索一日游，膜拜卡尔纳克神庙，乘坐马车欣赏卢克索神庙，乘坐小帆船前往游览香蕉岛
                <w:br/>
                3.特别安排埃及保存最美的【丹达拉神庙】
                <w:br/>
                4.入内参观阿布扎比【海上卢浮宫博物馆】
                <w:br/>
                5.入内参观【亚伯拉罕之家】宗教建筑群-光与影的得意之作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是日于指定时间于广州国际机场集合，乘坐阿联酋航空公司波音777-300ER客机飞往迪拜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迪拜-开罗
                <w:br/>
              </w:t>
            </w:r>
          </w:p>
          <w:p>
            <w:pPr>
              <w:pStyle w:val="indent"/>
            </w:pPr>
            <w:r>
              <w:rPr>
                <w:rFonts w:ascii="微软雅黑" w:hAnsi="微软雅黑" w:eastAsia="微软雅黑" w:cs="微软雅黑"/>
                <w:color w:val="000000"/>
                <w:sz w:val="20"/>
                <w:szCs w:val="20"/>
              </w:rPr>
              <w:t xml:space="preserve">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午餐：金字塔景观午餐     晚餐：尼罗河畔晚餐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丨开罗-红海洪加达（拉车约6小时）
                <w:br/>
              </w:t>
            </w:r>
          </w:p>
          <w:p>
            <w:pPr>
              <w:pStyle w:val="indent"/>
            </w:pPr>
            <w:r>
              <w:rPr>
                <w:rFonts w:ascii="微软雅黑" w:hAnsi="微软雅黑" w:eastAsia="微软雅黑" w:cs="微软雅黑"/>
                <w:color w:val="000000"/>
                <w:sz w:val="20"/>
                <w:szCs w:val="20"/>
              </w:rPr>
              <w:t xml:space="preserve">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红海红加达
                <w:br/>
              </w:t>
            </w:r>
          </w:p>
          <w:p>
            <w:pPr>
              <w:pStyle w:val="indent"/>
            </w:pPr>
            <w:r>
              <w:rPr>
                <w:rFonts w:ascii="微软雅黑" w:hAnsi="微软雅黑" w:eastAsia="微软雅黑" w:cs="微软雅黑"/>
                <w:color w:val="000000"/>
                <w:sz w:val="20"/>
                <w:szCs w:val="20"/>
              </w:rPr>
              <w:t xml:space="preserve">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红海洪家达-卢克索
                <w:br/>
              </w:t>
            </w:r>
          </w:p>
          <w:p>
            <w:pPr>
              <w:pStyle w:val="indent"/>
            </w:pPr>
            <w:r>
              <w:rPr>
                <w:rFonts w:ascii="微软雅黑" w:hAnsi="微软雅黑" w:eastAsia="微软雅黑" w:cs="微软雅黑"/>
                <w:color w:val="000000"/>
                <w:sz w:val="20"/>
                <w:szCs w:val="20"/>
              </w:rPr>
              <w:t xml:space="preserve">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卢克索五星级酒店住宿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丨卢克索- 红海洪加达
                <w:br/>
              </w:t>
            </w:r>
          </w:p>
          <w:p>
            <w:pPr>
              <w:pStyle w:val="indent"/>
            </w:pPr>
            <w:r>
              <w:rPr>
                <w:rFonts w:ascii="微软雅黑" w:hAnsi="微软雅黑" w:eastAsia="微软雅黑" w:cs="微软雅黑"/>
                <w:color w:val="000000"/>
                <w:sz w:val="20"/>
                <w:szCs w:val="20"/>
              </w:rPr>
              <w:t xml:space="preserve">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丨红海红加达-开罗-迪拜
                <w:br/>
              </w:t>
            </w:r>
          </w:p>
          <w:p>
            <w:pPr>
              <w:pStyle w:val="indent"/>
            </w:pPr>
            <w:r>
              <w:rPr>
                <w:rFonts w:ascii="微软雅黑" w:hAnsi="微软雅黑" w:eastAsia="微软雅黑" w:cs="微软雅黑"/>
                <w:color w:val="000000"/>
                <w:sz w:val="20"/>
                <w:szCs w:val="20"/>
              </w:rPr>
              <w:t xml:space="preserve">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交通：国际航班：EK924 开罗迪拜 1930-0040+1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迪拜国际五星级酒店住宿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迪拜-阿布扎比
                <w:br/>
              </w:t>
            </w:r>
          </w:p>
          <w:p>
            <w:pPr>
              <w:pStyle w:val="indent"/>
            </w:pPr>
            <w:r>
              <w:rPr>
                <w:rFonts w:ascii="微软雅黑" w:hAnsi="微软雅黑" w:eastAsia="微软雅黑" w:cs="微软雅黑"/>
                <w:color w:val="000000"/>
                <w:sz w:val="20"/>
                <w:szCs w:val="20"/>
              </w:rPr>
              <w:t xml:space="preserve">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阿布扎比-迪拜
                <w:br/>
              </w:t>
            </w:r>
          </w:p>
          <w:p>
            <w:pPr>
              <w:pStyle w:val="indent"/>
            </w:pPr>
            <w:r>
              <w:rPr>
                <w:rFonts w:ascii="微软雅黑" w:hAnsi="微软雅黑" w:eastAsia="微软雅黑" w:cs="微软雅黑"/>
                <w:color w:val="000000"/>
                <w:sz w:val="20"/>
                <w:szCs w:val="20"/>
              </w:rPr>
              <w:t xml:space="preserve">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丨迪拜-广州
                <w:br/>
              </w:t>
            </w:r>
          </w:p>
          <w:p>
            <w:pPr>
              <w:pStyle w:val="indent"/>
            </w:pPr>
            <w:r>
              <w:rPr>
                <w:rFonts w:ascii="微软雅黑" w:hAnsi="微软雅黑" w:eastAsia="微软雅黑" w:cs="微软雅黑"/>
                <w:color w:val="000000"/>
                <w:sz w:val="20"/>
                <w:szCs w:val="20"/>
              </w:rPr>
              <w:t xml:space="preserve">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交通：国际航班：EK362 迪拜广州 1050 2145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伊斯梅丽亚市苏伊士运河</w:t>
            </w:r>
          </w:p>
        </w:tc>
        <w:tc>
          <w:tcPr/>
          <w:p>
            <w:pPr>
              <w:pStyle w:val="indent"/>
            </w:pPr>
            <w:r>
              <w:rPr>
                <w:rFonts w:ascii="微软雅黑" w:hAnsi="微软雅黑" w:eastAsia="微软雅黑" w:cs="微软雅黑"/>
                <w:color w:val="000000"/>
                <w:sz w:val="20"/>
                <w:szCs w:val="20"/>
              </w:rPr>
              <w:t xml:space="preserve">远程车费，渡船费，司导服务费</w:t>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萨拉丁城堡</w:t>
            </w:r>
          </w:p>
        </w:tc>
        <w:tc>
          <w:tcPr/>
          <w:p>
            <w:pPr>
              <w:pStyle w:val="indent"/>
            </w:pPr>
            <w:r>
              <w:rPr>
                <w:rFonts w:ascii="微软雅黑" w:hAnsi="微软雅黑" w:eastAsia="微软雅黑" w:cs="微软雅黑"/>
                <w:color w:val="000000"/>
                <w:sz w:val="20"/>
                <w:szCs w:val="20"/>
              </w:rPr>
              <w:t xml:space="preserve">车费，门票，司导服务费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Sea Trip 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船票费用（游客可使用船上备用的鱼具也可以自己携带）；导游服务费；</w:t>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Glass Boat In HRG 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Starfish特色海鲜餐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4X4 Jeep Safari at Hurghada 红海</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Sound and Light Show 卢克索卡纳</w:t>
            </w:r>
          </w:p>
        </w:tc>
        <w:tc>
          <w:tcPr/>
          <w:p>
            <w:pPr>
              <w:pStyle w:val="indent"/>
            </w:pPr>
            <w:r>
              <w:rPr>
                <w:rFonts w:ascii="微软雅黑" w:hAnsi="微软雅黑" w:eastAsia="微软雅黑" w:cs="微软雅黑"/>
                <w:color w:val="000000"/>
                <w:sz w:val="20"/>
                <w:szCs w:val="20"/>
              </w:rPr>
              <w:t xml:space="preserve">卢克索卡纳克神庙声光秀1小时左右，预订座位费，门票费；车费；司机导游加班费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LXR hot - air balloon 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
                门票；司导服务费；司机车费
                <w:br/>
                （里面的Tut Ankh Amun的木乃伊另收钱100埃镑，墓室里不给照相）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登上世界第一高楼—哈利法塔，它拥有世界上四个之最：最高大楼（约合827米），层数超过160层。最高游泳池，最高清真专卖店，最多和最快的电梯，观光塔设在124层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特别安排入内参观被誉为世界最豪华之-八星皇宫酒店享，一睹其奢华。另外安排茶餐厅下午茶,包含一杯茶或者一杯咖啡+一块甜点。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八星皇宫酒店 自助餐</w:t>
            </w:r>
          </w:p>
        </w:tc>
        <w:tc>
          <w:tcPr/>
          <w:p>
            <w:pPr>
              <w:pStyle w:val="indent"/>
            </w:pPr>
            <w:r>
              <w:rPr>
                <w:rFonts w:ascii="微软雅黑" w:hAnsi="微软雅黑" w:eastAsia="微软雅黑" w:cs="微软雅黑"/>
                <w:color w:val="000000"/>
                <w:sz w:val="20"/>
                <w:szCs w:val="20"/>
              </w:rPr>
              <w:t xml:space="preserve">前往八星皇宫酒店享用自助餐（不含酒水），同时可以参观酒店内的公共区域。（参观皇宫酒店必须要有预定方能进入酒店），具体用餐时间段需以预定到的时间为准。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七星帆船酒店 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六星亚特兰蒂斯酒店自助餐</w:t>
            </w:r>
          </w:p>
        </w:tc>
        <w:tc>
          <w:tcPr/>
          <w:p>
            <w:pPr>
              <w:pStyle w:val="indent"/>
            </w:pPr>
            <w:r>
              <w:rPr>
                <w:rFonts w:ascii="微软雅黑" w:hAnsi="微软雅黑" w:eastAsia="微软雅黑" w:cs="微软雅黑"/>
                <w:color w:val="000000"/>
                <w:sz w:val="20"/>
                <w:szCs w:val="20"/>
              </w:rPr>
              <w:t xml:space="preserve">前往位于世界八大奇观棕榈岛上的六星亚特兰蒂斯酒店享用自助餐（不含酒水），该酒店以传说中拥有高度文明的古国亚特兰蒂斯为主题设计建造，同时可以参观酒店内的公共区域。（参观亚特兰蒂斯酒店必须有预定方能进入酒店正门），具体用餐时间段需以预定到的时间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乘坐直升飞机在天上环游一番，探索迪拜市区和它所有迷人的景点，飞越明星汇聚的棕榈岛见证整个世界岛的发展，而且您还可以看到迪拜所有的标志性建筑物以及迪拜举世闻名的天际线。</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w:t>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2025-09-05T16:20:47+08:00</dcterms:created>
  <dcterms:modified xsi:type="dcterms:W3CDTF">2025-09-05T16:20:47+08:00</dcterms:modified>
</cp:coreProperties>
</file>

<file path=docProps/custom.xml><?xml version="1.0" encoding="utf-8"?>
<Properties xmlns="http://schemas.openxmlformats.org/officeDocument/2006/custom-properties" xmlns:vt="http://schemas.openxmlformats.org/officeDocument/2006/docPropsVTypes"/>
</file>