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世遗武夷山三天动车团行程单</w:t>
      </w:r>
    </w:p>
    <w:p>
      <w:pPr>
        <w:jc w:val="center"/>
        <w:spacing w:after="100"/>
      </w:pPr>
      <w:r>
        <w:rPr>
          <w:rFonts w:ascii="微软雅黑" w:hAnsi="微软雅黑" w:eastAsia="微软雅黑" w:cs="微软雅黑"/>
          <w:sz w:val="20"/>
          <w:szCs w:val="20"/>
        </w:rPr>
        <w:t xml:space="preserve">世遗武夷山三天动车团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fj1756435438sA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请各位贵宾于动车开车前1小时，自行前往深圳北站自行刷身份证检票进站（参考车次:D2352  7:24-14:30， D2304  14:56-22:16，具体车次以出票为准），乘动车前往世界自然文化双遗产地-武夷山。抵达后，客人自行乘坐旅游快线K1前往武夷山度假区，导游会在K1终点站接客人，安排入住酒店。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早餐后游览武夷第一胜境、亚洲第一巨石：【天游峰】（游览约3个小时）云窝、茶洞、铁象岩、水月亭、隐屏峰、小一线天、仙浴潭、等景点。
                <w:br/>
                中餐后游览【虎啸岩】（游览约2个小时）景区，定命桥、上观景台、登好汉坡、法语悬河、聆听语泉等，观鬼斧神工的【一线天】（游览约1.5个小时），神仙楼阁、风洞；一线天原名灵岩，因沿顶有一列罅，就像利斧开一样，相去不满一尺，长约一百多米，从中漏进天光一线，宛若跨空碧红；接着可以到农家免费品尝武夷岩茶；晚餐后可自费观看由张艺谋导演的360度旋转的山水实景演出【印象大红袍演出】（70分钟 218元/人）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码头乘坐【九曲竹筏漂流】（游览约1.5个小时）：盈盈一水，折为九曲，坐筏观山，领略武夷“碧水丹山”、欣赏“山耸千层青翡翠、溪流万倾碧琉璃”之绝妙佳景；上岸后游览【武夷宫景区】（游览约60分钟），武夷宫、大王峰、仿宋古街、名人馆观茶艺品武夷岩茶。
                <w:br/>
                适时乘车前往武夷山东乘【参考车次：D2353  15:29-22:34】动车返回深圳，结束本次愉快的旅程！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1、含深圳北-武夷山东往返动车二等座票。当地空调旅游车，武夷山旅游为套车（按人数定车型，保证每人一正座）。	
                <w:br/>
                2、两晚酒店住宿；(二人一间)； 如遇单男单女时，游客自愿同意旅行社尽量安排三人间或加床（钢丝床）；如无法安排三人间或加床时，游客自愿现补单房差。申明：武夷山属山区，酒店条件有限，敬请谅解！
                <w:br/>
                【商务型•参考酒店】 ：香馨大酒店、开元世纪酒店等同级别酒店。
                <w:br/>
                3、行程所列景点的第一道门票（含武夷山大门票、景区观光车、九曲溪竹筏漂流）
                <w:br/>
                4、团队用餐：2早3正（正餐餐标：30元/人），8-10人一桌七至八菜一汤。所有餐均不含酒水。不足10人根据标准团餐餐标安排，按每人1菜菜量相应减少。若团队不足8人，按餐标现退客人。早餐说明：酒店含早，不用不退;小孩不占床不含早餐。申明：武夷山个别餐厅里会有免税商场，不是行程中的购物店，客人不必停留。
                <w:br/>
                5、当地优秀中文导游服务
                <w:br/>
                <w:br/>
                <w:br/>
                【小孩收费】
                <w:br/>
                2周岁以下：免费（必须提供出生证明或户口本原件登记）
                <w:br/>
                2周岁-12周岁（不含）：小童价
                <w:br/>
                费用包含：当地旅游车费、导服、正餐。
                <w:br/>
                费用不含：往返动车票、住宿床位、早餐、武夷山门票。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2、如出现单男单女参团出现无法安排拼住时，请补单房差。
                <w:br/>
                3、因罢工、台风、交通延误、战争，海啸，地震等一切不可抗拒因素所引致的额外费用。
                <w:br/>
                4、国内旅游意外保险、责任险(强烈建议客人购买)；
                <w:br/>
                5、不含北站接送，客人自行前往深圳北站搭乘列车，自行从深圳北站返回家中。
                <w:br/>
                6、本团为散客拼团，不派全陪。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1.此团为：纯玩无购物散客拼团。
                <w:br/>
                2.请您必须带好有效证件原件（身份证、护照、港澳通行证、台胞证、回乡证军官证等），儿童携带户口簿原件，办理检票及入住酒店时需提供；如因个人原因导致无法正常出行，责任自负。
                <w:br/>
                3.根据国家旅游法规：我社要求游客在报名时须签约正规“旅游合同”，并确保办理“旅游意外险”“责任险”。
                <w:br/>
                4.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8.敬请各游客认真如实填写意见书，我社将以游客亲自填的意见书，做为处理投诉及反馈意见的重要依据。为保证游客利益，行程中对我社服务接待标准有异议的请当地提议，以便我社及时跟进服务。
                <w:br/>
                9.此线路不接受孕妇、患有传染病等可能危害其他旅游者健康和安全的客人及80岁以上游客的报名，如有隐瞒自身健康状况而产生意外或导致其他损失，概由游客承担，旅行社不承担责任；另外不接受70岁以上、18岁以下未成年人、残障人士、外籍人士等特殊人群单独参团，此类人群需有亲戚朋友、监护人、中文翻译陪同方才可参加；并且70岁以上老人或18岁以下未成年人报名需要签订《健康证明》和《免责书》。请贵宾确认自身健康状况适合此次行程。
                <w:br/>
                10.不可抗力：由于不可抗力如恶劣天气、自然灾害、火车延误、汽车塞车等原因如造成团队行程更改，延误、滞留或提前结束时，按《旅游法》第六十七条之规定处理。
                <w:br/>
                11.武夷山多是套车现象（非本旅游团专用), 旅游期间财物请随身保管，车上不可放贵重物品。
                <w:br/>
                12.个别景区景点内或出入口可能设有土特产商品及旅游纪念品展示，不属于旅游购物点，购物纯属个人意愿，以自愿为原则！
                <w:br/>
                13.乘坐竹筏注意事项：（因为导游无法上竹筏，途中由竹筏艄公担任讲解员，建议给予艄公10元/人-30元/人 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14.每位持票成人仅可携带一名1.2米以下儿童免票乘搭动车/高铁（不占座），1.2米以下儿童免火车票。1.2-1
                <w:br/>
                .5米之间儿童购买儿童票不需要实名制。1.5米以上儿童必须购买成人火车票。火车/高铁/动车票一经开出不得签转，如客人需要退票，按以下规定办理：票面乘车站开车前48小时以上的，退票时收取票价5%的退票费+订票费；开车前24小时以上、不足48小时的，退票时收取票价10%的退票费+订票费；开车前不足24小时的，退票时收取票价20%退票费客人+订票费。（春运期间一律按国家规定20%退票费收取！）请准备身份证复印件。（如因游客个人原因导致无法正常出行，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2025-09-08T14:52:32+08:00</dcterms:created>
  <dcterms:modified xsi:type="dcterms:W3CDTF">2025-09-08T14:52:32+08:00</dcterms:modified>
</cp:coreProperties>
</file>

<file path=docProps/custom.xml><?xml version="1.0" encoding="utf-8"?>
<Properties xmlns="http://schemas.openxmlformats.org/officeDocument/2006/custom-properties" xmlns:vt="http://schemas.openxmlformats.org/officeDocument/2006/docPropsVTypes"/>
</file>