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国旅自组（阪东）【嗨FUN国庆日本本州三古都纯玩六日游】大阪城公园、奈良神鹿公园、京都金阁寺、镰仓江之电、遇见富士山、时尚东京经典品质之旅行程单</w:t>
      </w:r>
    </w:p>
    <w:p>
      <w:pPr>
        <w:jc w:val="center"/>
        <w:spacing w:after="100"/>
      </w:pPr>
      <w:r>
        <w:rPr>
          <w:rFonts w:ascii="微软雅黑" w:hAnsi="微软雅黑" w:eastAsia="微软雅黑" w:cs="微软雅黑"/>
          <w:sz w:val="20"/>
          <w:szCs w:val="20"/>
        </w:rPr>
        <w:t xml:space="preserve">大阪城公园、奈良神鹿公园、京都金阁寺、镰仓江之电、遇见富士山、时尚东京经典品质之旅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17566944590M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深圳～香港~大阪关西（参考航班：HB2342   HKGKIX  1450/1955）
                <w:br/>
              </w:t>
            </w:r>
          </w:p>
          <w:p>
            <w:pPr>
              <w:pStyle w:val="indent"/>
            </w:pPr>
            <w:r>
              <w:rPr>
                <w:rFonts w:ascii="微软雅黑" w:hAnsi="微软雅黑" w:eastAsia="微软雅黑" w:cs="微软雅黑"/>
                <w:color w:val="000000"/>
                <w:sz w:val="20"/>
                <w:szCs w:val="20"/>
              </w:rPr>
              <w:t xml:space="preserve">
                香港往返：在深圳关口集中前往香港国际机场乘坐飞机飞往大阪关西国际机场，抵达后开始快乐旅程。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泉佐野中心酒店、关西临空高级酒店、N GATE HOTEL OSAKA、关西美景花园酒店或同级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线路A：神户渔人码头(停约45分钟)～神户北野异人馆街(停约60分钟)～大阪城公园(不登城，停约45分钟)～和服体验～心斋桥商店街+道顿堀美食街(停约60分钟) ※备注:请于报名时确认走A/B线。 线路B：大阪环球影城(不含门票，含接送)
                <w:br/>
              </w:t>
            </w:r>
          </w:p>
          <w:p>
            <w:pPr>
              <w:pStyle w:val="indent"/>
            </w:pPr>
            <w:r>
              <w:rPr>
                <w:rFonts w:ascii="微软雅黑" w:hAnsi="微软雅黑" w:eastAsia="微软雅黑" w:cs="微软雅黑"/>
                <w:color w:val="000000"/>
                <w:sz w:val="20"/>
                <w:szCs w:val="20"/>
              </w:rPr>
              <w:t xml:space="preserve">
                线路A行程如下: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线路B为乐园行程（不含门票，含接送）：
                <w:br/>
                ★【大阪环球影城（不含门票）】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南千里水晶酒店、大阪广场酒店、奈良日航酒店、大阪界市丽都大酒店或同级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奈良·神鹿公园(与可爱的萌鹿近距离接触拍照，停约30分钟)～春日大社外苑(停约25分钟)～世界文化遗产,金阁寺(含门票，停约60分钟)～日式茶道体验(停约60分钟)～衹园花见小路(停约40分钟)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忍野八海(秀丽田园风光、池水波光粼粼与美丽的富士山合为一体，停约45分钟)～《灌篮高手》动漫巡礼·湘南海岸-江之岛电车体验(镰仓站-江之岛站约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东京佳日酒店、东京丰洲曼迪尊贵设计酒店、新横滨王子大饭店、川崎日航酒店或同级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东京:东京大学(停约60分钟)～台场海公园～自由女神～DiverCity Tokyo Plaza台场～全新1:1独角兽高达(共停约60分钟)～【动漫迷朝圣地】秋原动漫电器街(停约60分钟)～银座(停约60分钟)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成田日航酒店、成田马罗德国际酒店、ART成田酒店、成田全日空皇冠假日酒店或同级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东京成田~香港(参考航班：HB323  NRTHKG  1745/2150)～深圳口岸
                <w:br/>
              </w:t>
            </w:r>
          </w:p>
          <w:p>
            <w:pPr>
              <w:pStyle w:val="indent"/>
            </w:pPr>
            <w:r>
              <w:rPr>
                <w:rFonts w:ascii="微软雅黑" w:hAnsi="微软雅黑" w:eastAsia="微软雅黑" w:cs="微软雅黑"/>
                <w:color w:val="000000"/>
                <w:sz w:val="20"/>
                <w:szCs w:val="20"/>
              </w:rPr>
              <w:t xml:space="preserve">
                酒店早餐后，乘巴士前往东京成田国际机场，办理登机手续搭乘国际航班飞返香港，结束愉快的日本之旅！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1.交通：香港国际往返经济舱机票、燃油附加费； 
                <w:br/>
                2.当地旅游观光巴士（头尾的两天所使用的车为酒店巴士接送机，其余四天为旅游巴士）根据人数安排车型，执行一人一座的规定，未成年小童及婴儿均需占有车位；
                <w:br/>
                3.住宿：行程内当地5星酒店标准双人间（国内网评4钻），特别升级1晚网评5钻酒店，1晚温泉酒店（温泉酒店不评星）；
                <w:br/>
                4.用餐：早餐为酒店内早餐（5个），特别提升餐标午餐（4个）为2000日元/人/餐，晚餐（1个）温泉内晚餐，餐费如客人未吃视为客人自行放弃恕不退还；
                <w:br/>
                5.景点：行程中所列景点首道大门票（景区内观光车，缆车，园中园门票不含，游客自理）；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5.全程单人间房差2400元/人；
                <w:br/>
                6.旅游意外险（请建议客人自行购买）；
                <w:br/>
                7.始发地往返口岸/机场的交通费用；
                <w:br/>
                8.转机及侯机的用餐自理；
                <w:br/>
                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3.选择自由活动线路的游客，需办理个人旅游签证。
                <w:br/>
                4.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5.全程酒店正常情况下均为两人一标间，如报名时未提前告知，我社将自动安排您与其他同性别客人拼住。如遇团队中出现单男或单女，在客人不愿补单房差的情况下，我司有权拆夫妻或者安排组合酒 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7.为了保证游客的旅行安全，18岁以下未成年人需要至少一名成年旅客陪同。
                <w:br/>
                8.由于接待条件有限，不接受孕妇及80周岁以上无子女或直系亲属同行的人士参团。
                <w:br/>
                9.65周岁以上人士，有特殊疾病或病史的客人参团，请报名前务必告知旅行社，此类客人参团需签免责协议，亲人陪同，以及购买含海外紧急救援的意外保险，敬请配合！！
                <w:br/>
                10.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11.②深圳或广州往返的航班，港澳台护照加收500元/人地接附加费，持外籍护照加收1000元/人地接附加费。
                <w:br/>
                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6.团体签证必须于指定日期乘坐指定航班，跟团进出，根据《中国人赴日旅游（团队旅游）实施要点》团队签证规定严禁离团。如强行离团，我社按相关规定上报日本领事馆及日本入境管理局。
                <w:br/>
                7.个人旅游签及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8.港澳台护照前往日本国免签证，但迁移未满7年的身份证书或旅游证，不拥有永久居住权利，前往日本国必需要有日本签证才能出行；可自行办理日本国签证，或委托旅行社办理日本签证；
                <w:br/>
                9.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10.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2025-09-05T16:28:53+08:00</dcterms:created>
  <dcterms:modified xsi:type="dcterms:W3CDTF">2025-09-05T16:28:53+08:00</dcterms:modified>
</cp:coreProperties>
</file>

<file path=docProps/custom.xml><?xml version="1.0" encoding="utf-8"?>
<Properties xmlns="http://schemas.openxmlformats.org/officeDocument/2006/custom-properties" xmlns:vt="http://schemas.openxmlformats.org/officeDocument/2006/docPropsVTypes"/>
</file>