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北京国航追寻.中亚异域风情8日神秘之旅 哈萨克斯坦，乌兹别克斯坦行程单</w:t>
      </w:r>
    </w:p>
    <w:p>
      <w:pPr>
        <w:jc w:val="center"/>
        <w:spacing w:after="100"/>
      </w:pPr>
      <w:r>
        <w:rPr>
          <w:rFonts w:ascii="微软雅黑" w:hAnsi="微软雅黑" w:eastAsia="微软雅黑" w:cs="微软雅黑"/>
          <w:sz w:val="20"/>
          <w:szCs w:val="20"/>
        </w:rPr>
        <w:t xml:space="preserve">2025.9.3更新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TS-hskst1756859896Um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CA777 乌鲁木齐-阿拉木图 2025-09-18 16:10-19:40 
                <w:br/>
                CA800 塔什干-乌鲁木齐     2025-09-24 22:05-05:55+1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搭乘中国国际航空公司，可申请全国联运，飞行无忧
                <w:br/>
                特色手抓饭，烤包子，烤羊肉，薄皮包子，营养馕饼
                <w:br/>
                全程精选当地四星级标准酒店，环境舒适
                <w:br/>
                撒马尔罕特别安排四星明宇系列-丽雅酒店
                <w:br/>
                乌兹别克族民俗家访活动，学习参与制作当地特色“手抓饭”
                <w:br/>
                欣赏美轮美奂的【雷吉斯坦广场灯光秀】
                <w:br/>
                打卡网红【全球最大-亚洲抓饭中心】（享用特色抓饭）
                <w:br/>
                纯玩团：全程不进购物店，不推自费
                <w:br/>
                精品小团：20人以内精品小团
                <w:br/>
                5年+金牌领队，境外专业导游
                <w:br/>
                40%空座率，舒适全程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全国各地-北京首都-（哈萨克斯坦）
                <w:br/>
              </w:t>
            </w:r>
          </w:p>
          <w:p>
            <w:pPr>
              <w:pStyle w:val="indent"/>
            </w:pPr>
            <w:r>
              <w:rPr>
                <w:rFonts w:ascii="微软雅黑" w:hAnsi="微软雅黑" w:eastAsia="微软雅黑" w:cs="微软雅黑"/>
                <w:color w:val="000000"/>
                <w:sz w:val="20"/>
                <w:szCs w:val="20"/>
              </w:rPr>
              <w:t xml:space="preserve">
                搭乘航班飞往哈萨克斯坦阿拉木图，抵达后办理入境手续，乘车前往酒店休息。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w:br/>
              </w:t>
            </w:r>
          </w:p>
          <w:p>
            <w:pPr>
              <w:pStyle w:val="indent"/>
            </w:pPr>
            <w:r>
              <w:rPr>
                <w:rFonts w:ascii="微软雅黑" w:hAnsi="微软雅黑" w:eastAsia="微软雅黑" w:cs="微软雅黑"/>
                <w:color w:val="000000"/>
                <w:sz w:val="20"/>
                <w:szCs w:val="20"/>
              </w:rPr>
              <w:t xml:space="preserve">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下午：返回阿拉木图，【绿色巴扎市场】（游览时间约60分钟） (游览约1小时),自由采购当地特色商品。如今已逾百年历史是阿拉木图专门进行贸易活动的最重要交易点之一 。1875年根据塞米巴拉金  斯克商人的命令，在维尔尼建造了商场，商人纷纷留在那里，而当地的商人开了自己的店铺。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阿拉木图-齐姆肯特（夜卧火车）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前往外观【乐器博物馆】，【哈萨克斯坦第一总统公园】公园以哈萨克斯坦共和国的第一任总统的名字命名 该公园 2010 年 7 月开放。园区总面积 73 公顷。园区建于 2001 年。根据规划，花园种植绿色植物。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之后搭乘火车前往齐姆肯特。
                <w:br/>
                备注：阿拉木图-奇姆肯特火车硬卧 (硬卧票，上下铺随机出票，不保证同一车厢)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夜卧火车（4人一车厢）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齐姆肯特
                <w:br/>
              </w:t>
            </w:r>
          </w:p>
          <w:p>
            <w:pPr>
              <w:pStyle w:val="indent"/>
            </w:pPr>
            <w:r>
              <w:rPr>
                <w:rFonts w:ascii="微软雅黑" w:hAnsi="微软雅黑" w:eastAsia="微软雅黑" w:cs="微软雅黑"/>
                <w:color w:val="000000"/>
                <w:sz w:val="20"/>
                <w:szCs w:val="20"/>
              </w:rPr>
              <w:t xml:space="preserve">
                上午：火车抵达后，游览【中央公园】植被，鲜花，喷泉，各样雕像。是当地居民的休闲好去处，感受当地的生活气息，享受时光的悠闲与美好。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齐姆肯特-塔什干
                <w:br/>
              </w:t>
            </w:r>
          </w:p>
          <w:p>
            <w:pPr>
              <w:pStyle w:val="indent"/>
            </w:pPr>
            <w:r>
              <w:rPr>
                <w:rFonts w:ascii="微软雅黑" w:hAnsi="微软雅黑" w:eastAsia="微软雅黑" w:cs="微软雅黑"/>
                <w:color w:val="000000"/>
                <w:sz w:val="20"/>
                <w:szCs w:val="20"/>
              </w:rPr>
              <w:t xml:space="preserve">
                上午：早餐后过关前往塔什干，路途经过【塔什干电视塔】（车观），塔什干电视塔是中亚地区最高的建筑，高达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下午：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【韩国街】（游览参观约 90 分钟）漫步在这条奇妙的融合之地上，每一个角落都散发着独特的魅力。转角处的一家小店，或许正在售卖着只有这里才能找到的特色商品；街头的艺人，用他们手中的乐器演奏着跨越千山的旋律；而那些来来往往的行人，他们的脸上都写满了故事与期待。晚餐于韩国街内自理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塔什干-撒马尔罕（拉车4-5小时）
                <w:br/>
              </w:t>
            </w:r>
          </w:p>
          <w:p>
            <w:pPr>
              <w:pStyle w:val="indent"/>
            </w:pPr>
            <w:r>
              <w:rPr>
                <w:rFonts w:ascii="微软雅黑" w:hAnsi="微软雅黑" w:eastAsia="微软雅黑" w:cs="微软雅黑"/>
                <w:color w:val="000000"/>
                <w:sz w:val="20"/>
                <w:szCs w:val="20"/>
              </w:rPr>
              <w:t xml:space="preserve">
                上午：酒店早餐后，前往撒马尔罕（乌兹别克语：Samarqand或Самарканд）意为“肥沃的土地”。中国古代称之为“康居”，耶律楚材说：“寻思干者西人云肥也，以地土肥饶故名之。”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下午：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撒马尔罕-塔什干-北京首都
                <w:br/>
              </w:t>
            </w:r>
          </w:p>
          <w:p>
            <w:pPr>
              <w:pStyle w:val="indent"/>
            </w:pPr>
            <w:r>
              <w:rPr>
                <w:rFonts w:ascii="微软雅黑" w:hAnsi="微软雅黑" w:eastAsia="微软雅黑" w:cs="微软雅黑"/>
                <w:color w:val="000000"/>
                <w:sz w:val="20"/>
                <w:szCs w:val="20"/>
              </w:rPr>
              <w:t xml:space="preserve">
                上午：酒店早餐，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下午：乘车返回塔什干，搭乘航班返回北京，返回温馨的家，结束愉快的行程
                <w:br/>
                交通：CA778  2120-0555+1  飞行时间：约5小时35分钟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北京首都-全国各地
                <w:br/>
              </w:t>
            </w:r>
          </w:p>
          <w:p>
            <w:pPr>
              <w:pStyle w:val="indent"/>
            </w:pPr>
            <w:r>
              <w:rPr>
                <w:rFonts w:ascii="微软雅黑" w:hAnsi="微软雅黑" w:eastAsia="微软雅黑" w:cs="微软雅黑"/>
                <w:color w:val="000000"/>
                <w:sz w:val="20"/>
                <w:szCs w:val="20"/>
              </w:rPr>
              <w:t xml:space="preserve">
                抵达北京后，转机前往其他国内城市。
                <w:br/>
                温馨提示：以上行程仅供参考，旅行社有权根据航班调整顺序，遇景点维修等非旅行社控制因素，旅行社保留使用其它相关代替景点的权利！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签证标准：哈萨克斯坦免签，乌兹别克斯坦免签
                <w:br/>
                机票标准：北京首都起止全程团队经济舱机票及机场税，团队机票不允许改名、退票、改票、改期。（不含航空公司临时新增的燃油附加费）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2025-09-05T16:28:58+08:00</dcterms:created>
  <dcterms:modified xsi:type="dcterms:W3CDTF">2025-09-05T16:28:58+08:00</dcterms:modified>
</cp:coreProperties>
</file>

<file path=docProps/custom.xml><?xml version="1.0" encoding="utf-8"?>
<Properties xmlns="http://schemas.openxmlformats.org/officeDocument/2006/custom-properties" xmlns:vt="http://schemas.openxmlformats.org/officeDocument/2006/docPropsVTypes"/>
</file>