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玩转海陆空PLUS·阿联酋7天5晚 CZ深圳起止 国际四星行程单</w:t>
      </w:r>
    </w:p>
    <w:p>
      <w:pPr>
        <w:jc w:val="center"/>
        <w:spacing w:after="100"/>
      </w:pPr>
      <w:r>
        <w:rPr>
          <w:rFonts w:ascii="微软雅黑" w:hAnsi="微软雅黑" w:eastAsia="微软雅黑" w:cs="微软雅黑"/>
          <w:sz w:val="20"/>
          <w:szCs w:val="20"/>
        </w:rPr>
        <w:t xml:space="preserve">海陆空 PLUS</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WZ-alq1760163853X2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深圳-迪拜（参考航班：CZ8435 1710/2215）
                <w:br/>
                迪拜-深圳（参考航班：CZ8436 0015/1120）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航班安排：
                <w:br/>
                CZ深圳起止，搭乘南方航空，空中优质服务！飞行即是享受
                <w:br/>
                <w:br/>
                全程贴心服务：
                <w:br/>
                天天有车导，每天有服务，解决自由活动的后顾之忧
                <w:br/>
                <w:br/>
                酒店安排：
                <w:br/>
                4晚迪拜国际四星酒店+1晚阿布扎比国际四星酒店
                <w:br/>
                <w:br/>
                体验价值约￥2399/人海陆空项目
                <w:br/>
                海：豪华游艇
                <w:br/>
                陆：沙漠冲沙
                <w:br/>
                空：登124层哈利法塔
                <w:br/>
                <w:br/>
                精选十大最IN景点打卡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沙迦之心一世界文化遗产之一
                <w:br/>
                谢赫扎伊德清真寺一阿联酋最奢华最大清真寺
                <w:br/>
                亚伯拉罕家族之家一高级感和神圣感满满的地方
                <w:br/>
                阿布扎比卢浮宫一最想去的人生博物馆清单之一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深圳-迪拜-沙迦（参考航班：CZ8435 1710/2215）   飞行时间约：9小时5分钟    时差：比北京慢4小时
                <w:br/>
              </w:t>
            </w:r>
          </w:p>
          <w:p>
            <w:pPr>
              <w:pStyle w:val="indent"/>
            </w:pPr>
            <w:r>
              <w:rPr>
                <w:rFonts w:ascii="微软雅黑" w:hAnsi="微软雅黑" w:eastAsia="微软雅黑" w:cs="微软雅黑"/>
                <w:color w:val="000000"/>
                <w:sz w:val="20"/>
                <w:szCs w:val="20"/>
              </w:rPr>
              <w:t xml:space="preserve">
                中午：贵宾自行前往深圳宝安国际机场集合，乘坐飞往迪拜。到达后入境（无须入境卡，过关时间约1小时左右，需在入境柜台配合照眼角膜，先入境的客人在行李提取处稍息待团队成员到齐）。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到达城市：沙迦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迪拜-阿治曼-沙迦-迪拜
                <w:br/>
              </w:t>
            </w:r>
          </w:p>
          <w:p>
            <w:pPr>
              <w:pStyle w:val="indent"/>
            </w:pPr>
            <w:r>
              <w:rPr>
                <w:rFonts w:ascii="微软雅黑" w:hAnsi="微软雅黑" w:eastAsia="微软雅黑" w:cs="微软雅黑"/>
                <w:color w:val="000000"/>
                <w:sz w:val="20"/>
                <w:szCs w:val="20"/>
              </w:rPr>
              <w:t xml:space="preserve">
                上午：酒店享用早餐后，由沙迦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下午：前往“沙迦之心”是沙迦致力保存其祖先文化历史的见证。自联合国教科文组织宣布沙迦为阿拉伯世界文化之都后，游客便纷沓而来（约45分钟）。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游览【沙迦火车头市场】中心市场是沙迦较大的市场，当地也叫黄金市场Gold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下午：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交通：车
                <w:br/>
                景点：【沙迦火车头市场】【阿拉伯沙漠冲沙之旅】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午餐：中式团餐     晚餐：营地餐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交通：车
                <w:br/>
                景点：【The Palm 棕榈岛】【未来博物馆】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交通：车
                <w:br/>
                景点：【黄金市集】【香料市场】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午餐：手抓海鲜饭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w:br/>
              </w:t>
            </w:r>
          </w:p>
          <w:p>
            <w:pPr>
              <w:pStyle w:val="indent"/>
            </w:pPr>
            <w:r>
              <w:rPr>
                <w:rFonts w:ascii="微软雅黑" w:hAnsi="微软雅黑" w:eastAsia="微软雅黑" w:cs="微软雅黑"/>
                <w:color w:val="000000"/>
                <w:sz w:val="20"/>
                <w:szCs w:val="20"/>
              </w:rPr>
              <w:t xml:space="preserve">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交通：车
                <w:br/>
                景点：【亚斯 Mall】【八星酋长皇宫酒店】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入住阿布扎比国际四星酒店Aloft Abu Dhabi  /  Holiday Inn Abu Dhabi  /  City Seasons Al Hamra Hotel  /  peony hotel  /  Ramada by Wyndham Abu Dhabi Corniche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阿布扎比一迪拜
                <w:br/>
              </w:t>
            </w:r>
          </w:p>
          <w:p>
            <w:pPr>
              <w:pStyle w:val="indent"/>
            </w:pPr>
            <w:r>
              <w:rPr>
                <w:rFonts w:ascii="微软雅黑" w:hAnsi="微软雅黑" w:eastAsia="微软雅黑" w:cs="微软雅黑"/>
                <w:color w:val="000000"/>
                <w:sz w:val="20"/>
                <w:szCs w:val="20"/>
              </w:rPr>
              <w:t xml:space="preserve">
                上午：酒店享用早餐后，游览【亚伯拉罕家族之家】亚伯拉罕家庭住宅是三个宗教空间的集合：一座清真寺、一座教堂和一座犹太教堂——所有这些都将坐落在由论坛和高架花园组成的第四个世俗空间之上。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w:br/>
                指定时间，送往迪拜机场。
                <w:br/>
                交通：车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迪拜-深圳（参考航班：CZ8436·0015/1120)  ）飞行约7小时5分钟
                <w:br/>
              </w:t>
            </w:r>
          </w:p>
          <w:p>
            <w:pPr>
              <w:pStyle w:val="indent"/>
            </w:pPr>
            <w:r>
              <w:rPr>
                <w:rFonts w:ascii="微软雅黑" w:hAnsi="微软雅黑" w:eastAsia="微软雅黑" w:cs="微软雅黑"/>
                <w:color w:val="000000"/>
                <w:sz w:val="20"/>
                <w:szCs w:val="20"/>
              </w:rPr>
              <w:t xml:space="preserve">
                中午：约11：20抵达深圳宝安国际机场，结束7天阿联酋之旅。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报名所需资料：
                <w:br/>
                至少 6 个月以上有效的因私护照首页扫描件以及 6 页空白页以上。
                <w:br/>
                报名后，退改团期损失条款：
                <w:br/>
                1、 以收到定金人民币 3000/人为确认参团留位，如有升级豪华酒店（帆船、亚特、皇宫等）将视豪华酒
                <w:br/>
                店价格收取部分定金或全款。如取消定金不退，并于出发前 14 天付清全款；
                <w:br/>
                2、 团队出发前 30 天—21 天取消，游客需支付 50%团款损失（机位定金+酒店损失）；
                <w:br/>
                3、 团队出发前 20 天—15 天取消，游客需支付 80%团款损失（机位定金+酒店损失+地接车、导、境外
                <w:br/>
                机票等费用）；
                <w:br/>
                4、 团队出发前 14 天—8 天取消，只可退 200 元/人餐费和景点门票；
                <w:br/>
                5、 团队出发 7 天内取消，全款损失。
                <w:br/>
                服务标准:
                <w:br/>
                1、签证标准：中国大陆护照及香港、澳门护照入境阿联酋实行免签政策（台湾不免签，另加收签证费用
                <w:br/>
                RMB700/人，成人需提供护照首页资料扫描件，未满 18 岁的儿童除了提供护照首页扫描件，还需要
                <w:br/>
                提供出生证明+父母的护照扫描件）;
                <w:br/>
                2、机票标准：深圳起止;
                <w:br/>
                3、酒店标准：行程中所列星级酒店的双人间（标准为二人一房，如需入住单间则另付单间差费用），因酒
                <w:br/>
                店旺季房间紧张，我社有权力提前说明情况并调整用房，同时境外酒店有权根据当天入住酒店实际情况，
                <w:br/>
                临时调整房型（大床或标双），敬请谅解；
                <w:br/>
                迪拜四星酒店参考：Aloft Me Aisam 或 Hilton Garden Inn Al Muraqabat 或同级酒店
                <w:br/>
                阿布扎比四星酒店参考：Pearl Rotana Hotel 或 city season abu 或 Copthorne Downtown 或同级
                <w:br/>
                酒店
                <w:br/>
                4、用餐标准：酒店内西式自助早餐，中式午晚餐或当地餐；用餐时间在飞机或船上以机船餐为准，不再另
                <w:br/>
                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
                <w:br/>
                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1、护照费用；
                <w:br/>
                2、全程单房差 1500 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
                <w:br/>
                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
                <w:br/>
                方可增加），具体安排详见《旅游合同(阿联酋自选项目)补充协议项目表》；
                <w:br/>
                10、风险提醒：为了保障游客安全，客人在境外行程游览中如需选择行程外自选项目，请出发前通过正当
                <w:br/>
                途径由组团社报名预定或在当地通过导游及接待社合法担保情况下预定，如经其他途径预定的自选项目，
                <w:br/>
                如发生任何风险，组团社及接待社不承担任何责任 。如自行预定，则视为脱团行程，视为客人自愿放弃所
                <w:br/>
                有行程，未享用的行程内项目，费用无法退回。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贵宾参团须知：
                <w:br/>
                1、请各位旅客出发之前与领队确认护照是否已在领队手中，若护照在自己手中的，请务必出发当天带好护
                <w:br/>
                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
                <w:br/>
                伤害事件，视事实情况保险公司对此承担相应的法律责任，游客获得保险公司理赔金额后，相应免除旅行
                <w:br/>
                社的赔付责任。“游客人身意外保险”的适用范围以及条件以“中国人民财产保险股份有限公司境外旅行
                <w:br/>
                意外伤害保险条款”为原则；
                <w:br/>
                7、免签是目的国移民局即时给予的入境许可，非旅行社能力可掌控和干预，请自行准备好完整无污迹的有
                <w:br/>
                效护照，如由客人自身情况（不良记录、姓名易重名等因素）落地入境时出现被拒绝入境，而导致的一切
                <w:br/>
                相应损失（我社代订的机票、酒店及相关已产生的费用一律不退）需客人自行承担，和我社毫无关系，敬
                <w:br/>
                请谅解；
                <w:br/>
                8、根据《旅游法》规定，旅行者不得脱团，如走行程中擅自脱团、离团、滞留等，旅行社将向公安机关、
                <w:br/>
                旅游主管部门、我国驻外机构报告，由此产生的一切法律后果由旅游者承担；
                <w:br/>
                9、请游客在境外务必注意人身及财产安全，不要前往不安全的地方，自由活动不要单独行动。老人、儿童
                <w:br/>
                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
                <w:br/>
                取积极主动措施防范风险发生，所造成的损害，由客人自行承担一切责任。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未成年人参团提示：
                <w:br/>
                a)	因服务能力所限，无法接待18周岁以下旅游者单独报名出游，敬请谅解；
                <w:br/>
                b)	阿拉伯联合酋长国（阿联酋）政府向所有航空公司发出告示，要求所有前往阿联酋的未成年旅客（未满18岁的儿童）证件的检查，受新政策监管，并将於2018年6月1日生效。请带齐相关证件出团；
                <w:br/>
                c)	未成年人参团必须由家属陪同。另外18岁以下儿童出游，必须带齐户口本，出生证，委托书等证件，以备在办理登机时航空公司检查；
                <w:br/>
                d)	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
                <w:br/>
                由客人自身情况（不良记录、姓名易重名等因素）落地入境时出现被拒绝入境，而导致的一切相应损失（我社代
                <w:br/>
                订的机票、酒店及相关已产生的费用一律不退）需客人自行承担，和我社毫无关系，敬请谅解；
                <w:br/>
                8、根据《旅游法》规定，旅行者不得脱团，如走行程中擅自脱团、离团、滞留等，旅行社将向公安机关、旅游主管部
                <w:br/>
                门、我国驻外机构报告，由此产生的一切法律后果由旅游者承担；
                <w:br/>
                9、请游客在境外务必注意人身及财产安全，不要前往不安全的地方，自由活动不要单独行动。老人、儿童需有家人陪
                <w:br/>
                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
                <w:br/>
                措施防范风险发生，所造成的损害，由客人自行承担一切责任。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2025-12-18T19:48:42+08:00</dcterms:created>
  <dcterms:modified xsi:type="dcterms:W3CDTF">2025-12-18T19:48:42+08:00</dcterms:modified>
</cp:coreProperties>
</file>

<file path=docProps/custom.xml><?xml version="1.0" encoding="utf-8"?>
<Properties xmlns="http://schemas.openxmlformats.org/officeDocument/2006/custom-properties" xmlns:vt="http://schemas.openxmlformats.org/officeDocument/2006/docPropsVTypes"/>
</file>