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EW7-U2【全景畅游】美国东西海岸13天行程单</w:t></w:r></w:p><w:p><w:pPr><w:jc w:val="center"/><w:spacing w:after="100"/></w:pPr><w:r><w:rPr><w:rFonts w:ascii="微软雅黑" w:hAnsi="微软雅黑" w:eastAsia="微软雅黑" w:cs="微软雅黑"/><w:sz w:val="20"/><w:szCs w:val="20"/></w:rPr><w:t xml:space="preserve">经典7城纵览+“4+1”国家公园地质之旅+纪念碑谷+尼亚加拉大瀑布奇景大观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mg1760187875Ui</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华盛顿</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13</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国内航班联运地-北京<w:br/></w:t></w:r></w:p><w:p><w:pPr><w:pStyle w:val="indent"/></w:pPr><w:r><w:rPr><w:rFonts w:ascii="微软雅黑" w:hAnsi="微软雅黑" w:eastAsia="微软雅黑" w:cs="微软雅黑"/><w:color w:val="000000"/><w:sz w:val="20"/><w:szCs w:val="20"/></w:rPr><w:t xml:space="preserve">参考航班：待告<w:br/><w:br/>联运城市出发，自行乘机赴团队集散地，抵达后前往中转柜台等候安排，前往指定机场酒店入住休息或等待搭乘国际航班。<w:br/><w:br/>提示：中转酒店根据各联运地航班配送，若联运航班与国际段航班中转等待时间较短（或当日转乘），则不提供中转酒店。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北京-华盛顿<w:br/></w:t></w:r></w:p><w:p><w:pPr><w:pStyle w:val="indent"/></w:pPr><w:r><w:rPr><w:rFonts w:ascii="微软雅黑" w:hAnsi="微软雅黑" w:eastAsia="微软雅黑" w:cs="微软雅黑"/><w:color w:val="000000"/><w:sz w:val="20"/><w:szCs w:val="20"/></w:rPr><w:t xml:space="preserve">参考航班：CA817 PEKIAD 1600 1830<w:br/><w:br/>于约定时间地点在机场集合,办理登机手续,搭乘国际航班飞往美国【华盛顿】。抵达后，搭乘旅游巴士前往酒店办理入住休息，准备开起北美之旅。<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华盛顿-费城-纽约<w:br/></w:t></w:r></w:p><w:p><w:pPr><w:pStyle w:val="indent"/></w:pPr><w:r><w:rPr><w:rFonts w:ascii="微软雅黑" w:hAnsi="微软雅黑" w:eastAsia="微软雅黑" w:cs="微软雅黑"/><w:color w:val="000000"/><w:sz w:val="20"/><w:szCs w:val="20"/></w:rPr><w:t xml:space="preserve">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w:br/>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w:br/></w:t></w:r></w:p><w:p><w:pPr><w:pStyle w:val="indent"/></w:pPr><w:r><w:rPr><w:rFonts w:ascii="微软雅黑" w:hAnsi="微软雅黑" w:eastAsia="微软雅黑" w:cs="微软雅黑"/><w:color w:val="000000"/><w:sz w:val="20"/><w:szCs w:val="20"/></w:rPr><w:t xml:space="preserve">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纽约-布法罗<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布法罗-拉斯维加斯-国家公园山地小镇<w:br/></w:t></w:r></w:p><w:p><w:pPr><w:pStyle w:val="indent"/></w:pPr><w:r><w:rPr><w:rFonts w:ascii="微软雅黑" w:hAnsi="微软雅黑" w:eastAsia="微软雅黑" w:cs="微软雅黑"/><w:color w:val="000000"/><w:sz w:val="20"/><w:szCs w:val="20"/></w:rPr><w:t xml:space="preserve">参考航班：待告<w:br/><w:br/>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w:br/><w:br/>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w:br/><w:br/>备注：本日用餐根据实际航班情况调整。本日行程根据实际航班情况调整，若抵拉斯维加斯航班时间过晚，则会调整至次日游览。<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国家公园山地小镇-拱门国家公园-峡谷地国家公园-国家公园山地小镇<w:br/></w:t></w:r></w:p><w:p><w:pPr><w:pStyle w:val="indent"/></w:pPr><w:r><w:rPr><w:rFonts w:ascii="微软雅黑" w:hAnsi="微软雅黑" w:eastAsia="微软雅黑" w:cs="微软雅黑"/><w:color w:val="000000"/><w:sz w:val="20"/><w:szCs w:val="20"/></w:rPr><w:t xml:space="preserve">酒店早餐后，前往▲【拱门国家公园】（全程不低于90分钟）拥有超过六百座天然拱形石桥散布四处，各有特色，它们结合了风和水的侵蚀力量，让您大开眼界，有的像尖塔，有的像窗户，在观景台远观世界闻名的精致拱门，为犹他州标志，更是世界享有盛名的拱桥。<w:br/><w:br/>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国家公园山地小镇-纪念碑谷-羚羊峡谷-马蹄湾-佩吉<w:br/></w:t></w:r></w:p><w:p><w:pPr><w:pStyle w:val="indent"/></w:pPr><w:r><w:rPr><w:rFonts w:ascii="微软雅黑" w:hAnsi="微软雅黑" w:eastAsia="微软雅黑" w:cs="微软雅黑"/><w:color w:val="000000"/><w:sz w:val="20"/><w:szCs w:val="20"/></w:rPr><w:t xml:space="preserve">酒店早餐后，前往▲【纪念碑谷（Monument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佩吉-拉斯维加斯<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赌城拉斯维加斯。<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拉斯维加斯-圣地亚哥-洛杉矶<w:br/></w:t></w:r></w:p><w:p><w:pPr><w:pStyle w:val="indent"/></w:pPr><w:r><w:rPr><w:rFonts w:ascii="微软雅黑" w:hAnsi="微软雅黑" w:eastAsia="微软雅黑" w:cs="微软雅黑"/><w:color w:val="000000"/><w:sz w:val="20"/><w:szCs w:val="20"/></w:rPr><w:t xml:space="preserve">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w:br/><w:br/>当日特色推荐：墨西哥蒂瓦纳风情游<w:br/>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洛杉矶City Tour丨洛杉矶<w:br/></w:t></w:r></w:p><w:p><w:pPr><w:pStyle w:val="indent"/></w:pPr><w:r><w:rPr><w:rFonts w:ascii="微软雅黑" w:hAnsi="微软雅黑" w:eastAsia="微软雅黑" w:cs="微软雅黑"/><w:color w:val="000000"/><w:sz w:val="20"/><w:szCs w:val="20"/></w:rPr><w:t xml:space="preserve">参考航班：CA984 LAXPEK 2100 0405+2<w:br/><w:br/>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w:br/><w:br/>傍晚乘车前往洛杉矶国际机场，搭乘国际航班返回国内集散地，结束愉快的北美之旅。 <w:br/><w:br/>当日特色推荐：天使之城深度游<w:br/>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洛杉矶-北京<w:br/></w:t></w:r></w:p><w:p><w:pPr><w:pStyle w:val="indent"/></w:pPr><w:r><w:rPr><w:rFonts w:ascii="微软雅黑" w:hAnsi="微软雅黑" w:eastAsia="微软雅黑" w:cs="微软雅黑"/><w:color w:val="000000"/><w:sz w:val="20"/><w:szCs w:val="20"/></w:rPr><w:t xml:space="preserve">跨越国际日期变更线，夜宿航机上。<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抵达北京-国内航班联运地<w:br/></w:t></w:r></w:p><w:p><w:pPr><w:pStyle w:val="indent"/></w:pPr><w:r><w:rPr><w:rFonts w:ascii="微软雅黑" w:hAnsi="微软雅黑" w:eastAsia="微软雅黑" w:cs="微软雅黑"/><w:color w:val="000000"/><w:sz w:val="20"/><w:szCs w:val="20"/></w:rPr><w:t xml:space="preserve">参考航班：待告<w:br/>抵达集散地国际机场后，按国内联运航班时间，搭乘转机航班，回到您温暖的家。<w:br/><w:br/>提示：中转酒店根据各联运地航班配送，若联运航班与国际段航班中转等待时间较短（或当日转乘），则不提供中转酒店<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2.各地往返国际段始发地的国内联运段机票（注：少数地区无联运航班，无法配送）；<w:br/>3.行程所列酒店住宿（2人1间，具有独立卫生间，空调）；注：因北美城市分布松散，且地广人稀，酒店风格与国内相反。大部分酒店普通楼层较低，平面广，多为2-3层楼高酒店，请提前知晓。<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w:br/>8价值30万元的旅游意外保险；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3.全程司导服务费USD258人（全程行程含餐用餐餐厅服务费、酒店服务费、司机服务费等）；<w:br/>4.额外游览用车超时费（导游和司机每天正常工作时间不超过9小时，如超时需加收超时费）；<w:br/>5.行程中所列游览活动之外项目所需的费用；<w:br/>6.单间差3700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圣地亚哥“加州往事”之旅</w:t></w:r></w:p></w:tc><w:tc><w:tcPr/><w:p><w:pPr><w:pStyle w:val="indent"/></w:pPr><w:r><w:rPr><w:rFonts w:ascii="微软雅黑" w:hAnsi="微软雅黑" w:eastAsia="微软雅黑" w:cs="微软雅黑"/><w:color w:val="000000"/><w:sz w:val="20"/><w:szCs w:val="20"/></w:rPr><w:t xml:space="preserve">【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55.00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雾中少女号游船</w:t></w:r></w:p></w:tc><w:tc><w:tcPr/><w:p><w:pPr><w:pStyle w:val="indent"/></w:pPr><w:r><w:rPr><w:rFonts w:ascii="微软雅黑" w:hAnsi="微软雅黑" w:eastAsia="微软雅黑" w:cs="微软雅黑"/><w:color w:val="000000"/><w:sz w:val="20"/><w:szCs w:val="20"/></w:rPr><w:t xml:space="preserve">乘船码头在美国瀑布的正面，购票后先乘坐缆车到河边，然后每人领取一件雨衣。游船先经过美国瀑布，然后开往加拿大瀑布，在这里可以很真切地感受到瀑布狂泻直下而产生的巨大水汽与浪花，水势汹涌有如千军万马，惊心动魄。大瀑布总是敞开胸怀欢迎所有的来访者，游船只是略略靠近瀑布，便被落下的水浪冲击的大幅摆动，暴风雨般的水珠会劈头盖脸地砸来，此时再好的雨衣也无法抵御大瀑布的盛情，所有的乘客都会随着雷鸣般的水声兴奋地欢呼起来。游船穿梭于瀑布激起的千万层水汽中，从岸上看，真是如同“雾中少女”一般。</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国会大厦</w:t></w:r></w:p></w:tc><w:tc><w:tcPr/><w:p><w:pPr><w:pStyle w:val="indent"/></w:pPr><w:r><w:rPr><w:rFonts w:ascii="微软雅黑" w:hAnsi="微软雅黑" w:eastAsia="微软雅黑" w:cs="微软雅黑"/><w:color w:val="000000"/><w:sz w:val="20"/><w:szCs w:val="20"/></w:rPr><w:t xml:space="preserve">入内参观国会大厦，作为美国国会办公机构的国会建筑，坐落在华盛顿特区海拔25米的全城最高点而得名国会山，是一座带有罗马风格的建筑，是美国三权分立的立法机构—美国众参两院的办公楼。</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纪念碑谷荒野冒险之旅</w:t></w:r></w:p></w:tc><w:tc><w:tcPr/><w:p><w:pPr><w:pStyle w:val="indent"/></w:pPr><w:r><w:rPr><w:rFonts w:ascii="微软雅黑" w:hAnsi="微软雅黑" w:eastAsia="微软雅黑" w:cs="微软雅黑"/><w:color w:val="000000"/><w:sz w:val="20"/><w:szCs w:val="20"/></w:rPr><w:t xml:space="preserve">踏上美国纪念碑谷的吉普车之旅，仿佛闯入了一部经典的西部电影！这里是《阿甘正传》中阿甘停下奔跑的地方，也是《变形金刚》《回到未来》等大片的取景地。乘坐纳瓦霍向导驾驶的敞篷吉普车，深入这片红岩秘境，近距离感受高达百米的孤峰、台地与螺旋岩的壮丽奇观。</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纽约/新泽西地区	ComfortInn/LaQuinta/DaysInn/Ramada/PlaceHotel/QualityInn/BestWestern/HamptonInn/Madison/EdisonHotel/FairBridge/ClarionInn/Ehotel/GardenExecutiveHotel/RaritanHotel/Travelodge/Radisson/DaysHotel/SpringHill或同级<w:br/>华盛顿/弗吉尼亚/马里兰地区	ComfortInn/DaysInn/QualityInn/GovernorHouse/SleepInn/BestWestern/Ramada/FairfieldInn/FairBridge/RedRoof/ClarionInn/WyndhamGarden/CountryInn/Radisson/Travelodge或同级<w:br/>布法罗/罗彻斯特地区	QualityInn/ComfortInn/DaysInn/GovernorHouse/SleepInn/BestWestern/Ramada/FairfieldInn/FairBridge/HolidayInn/CountryInn/RoadwayInn/EconoLodge/HamptonInn/Radisson/Travelodge或同级<w:br/>洛杉矶地区	Ramada/QualityInn/ComfortInn/BestWestern/DaysInn/Crystal Park Hotel/RoadwayInn/HotelSaddleback/CrystalPark/BokaiGarden/Travelodge/StantonInn&amp;Suites/SureStay或同级<w:br/>国家公园山地小镇地区	BestWestern/Ramada/QualityInn/SleepInnSuites/ComfortInn/Travelodge/DaysInn/RodewayInn/MountainViewLodge/AmericasBestValueInn/AmericasBestValueInn/KnightsInn/Motel6/EaglePeakLodge/ClarionInn/Wingate/HowardJohnson或同级<w:br/>拉斯维加斯地区	PalaceStation/TheQuad/CircusCircus/ArizonaCharlie'sDecaturTaxesStation/BoulderStation/AlexisPark/Terrible/ExcaliburHotel&amp;Casino/CircusCircusHotel&amp;Casino或同级<w:br/>佩吉地区	BestWestern/Ramada/QualityInn/SleepInnSuites/ComfortInn/Travelodge/DaysInn/HowardJohnson/BaymontInn/RodewayInn/AmericasBestValueInn/HotelAspenInn或同级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1.由于团队行程中部分景点门票均为旅行社打包整体销售，因此若您因自身原因未能游览参观的则视为自动放弃，费用恕不退还，敬请理解。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2025-12-16T14:02:28+08:00</dcterms:created>
  <dcterms:modified xsi:type="dcterms:W3CDTF">2025-12-16T14:02:28+08:00</dcterms:modified>
</cp:coreProperties>
</file>

<file path=docProps/custom.xml><?xml version="1.0" encoding="utf-8"?>
<Properties xmlns="http://schemas.openxmlformats.org/officeDocument/2006/custom-properties" xmlns:vt="http://schemas.openxmlformats.org/officeDocument/2006/docPropsVTypes"/>
</file>