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海南航·赠空全国联运【情迷加勒比四国】17天丨墨西哥+古巴+哥斯达黎加+巴拿马行程单</w:t>
      </w:r>
    </w:p>
    <w:p>
      <w:pPr>
        <w:jc w:val="center"/>
        <w:spacing w:after="100"/>
      </w:pPr>
      <w:r>
        <w:rPr>
          <w:rFonts w:ascii="微软雅黑" w:hAnsi="微软雅黑" w:eastAsia="微软雅黑" w:cs="微软雅黑"/>
          <w:sz w:val="20"/>
          <w:szCs w:val="20"/>
        </w:rPr>
        <w:t xml:space="preserve">海南航·赠空全国联运【情迷加勒比四国】17天丨墨西哥+古巴+哥斯达黎加+巴拿马</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ZSGJ-mxg17610426334S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墨西哥-墨西哥城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墨西哥+古巴+巴拿马+哥斯达黎加17天深度游
                <w:br/>
                •一次走遍加勒比海四大国家
                <w:br/>
                •乘复古老爷车漫游于古巴哈瓦那街头
                <w:br/>
                •品墨西哥、古巴国酒:龙舌兰酒和朗姆酒
                <w:br/>
                •访《寻梦环游记》原型小镇:瓜纳华托
                <w:br/>
                •乘独木舟探访雨林原始部落
                <w:br/>
                •特别增游世界自然奇景:墨西哥玛雅天坑秘境
                <w:br/>
                •游世界新七大奇迹之一的奇琴伊察玛雅金字塔
                <w:br/>
                •特别增游世界十大海滩之一的巴拉德罗
                <w:br/>
                •六大加勒比风味特色餐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联运地 ✈北京 ✈ 墨西哥城
                <w:br/>
              </w:t>
            </w:r>
          </w:p>
          <w:p>
            <w:pPr>
              <w:pStyle w:val="indent"/>
            </w:pPr>
            <w:r>
              <w:rPr>
                <w:rFonts w:ascii="微软雅黑" w:hAnsi="微软雅黑" w:eastAsia="微软雅黑" w:cs="微软雅黑"/>
                <w:color w:val="000000"/>
                <w:sz w:val="20"/>
                <w:szCs w:val="20"/>
              </w:rPr>
              <w:t xml:space="preserve">
                参考航班：HU7925 PEKMEX 1935 2300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
                <w:br/>
                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墨西哥城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墨西哥城-龙舌兰酒庄 Hacienda Corraleio-瓜纳华托
                <w:br/>
              </w:t>
            </w:r>
          </w:p>
          <w:p>
            <w:pPr>
              <w:pStyle w:val="indent"/>
            </w:pPr>
            <w:r>
              <w:rPr>
                <w:rFonts w:ascii="微软雅黑" w:hAnsi="微软雅黑" w:eastAsia="微软雅黑" w:cs="微软雅黑"/>
                <w:color w:val="000000"/>
                <w:sz w:val="20"/>
                <w:szCs w:val="20"/>
              </w:rPr>
              <w:t xml:space="preserve">
                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观【瓜纳华托圣母大教堂】、墨西哥最美的剧院——【华雷斯剧院】，随后游览被称为“墨西哥古城最浪漫的小巷”的【接吻巷】，此处流传着甜蜜的爱情故事，来自世界各地的夫妻、情侣慕名而来。游览结束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瓜纳华托</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瓜纳华托-圣米格尔-墨西哥城
                <w:br/>
              </w:t>
            </w:r>
          </w:p>
          <w:p>
            <w:pPr>
              <w:pStyle w:val="indent"/>
            </w:pPr>
            <w:r>
              <w:rPr>
                <w:rFonts w:ascii="微软雅黑" w:hAnsi="微软雅黑" w:eastAsia="微软雅黑" w:cs="微软雅黑"/>
                <w:color w:val="000000"/>
                <w:sz w:val="20"/>
                <w:szCs w:val="20"/>
              </w:rPr>
              <w:t xml:space="preserve">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特别安排：品尝一下地道的“墨西哥国花”——仙人掌及TACO风味餐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墨西哥城</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墨西哥城✈坎昆
                <w:br/>
              </w:t>
            </w:r>
          </w:p>
          <w:p>
            <w:pPr>
              <w:pStyle w:val="indent"/>
            </w:pPr>
            <w:r>
              <w:rPr>
                <w:rFonts w:ascii="微软雅黑" w:hAnsi="微软雅黑" w:eastAsia="微软雅黑" w:cs="微软雅黑"/>
                <w:color w:val="000000"/>
                <w:sz w:val="20"/>
                <w:szCs w:val="20"/>
              </w:rPr>
              <w:t xml:space="preserve">
                早上乘坐航班，前往坎昆，抵达后可自由享受坎昆恰意时光。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坎昆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坎昆-奇琴伊察-坎昆
                <w:br/>
              </w:t>
            </w:r>
          </w:p>
          <w:p>
            <w:pPr>
              <w:pStyle w:val="indent"/>
            </w:pPr>
            <w:r>
              <w:rPr>
                <w:rFonts w:ascii="微软雅黑" w:hAnsi="微软雅黑" w:eastAsia="微软雅黑" w:cs="微软雅黑"/>
                <w:color w:val="000000"/>
                <w:sz w:val="20"/>
                <w:szCs w:val="20"/>
              </w:rPr>
              <w:t xml:space="preserve">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坎昆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坎昆✈哈瓦那
                <w:br/>
              </w:t>
            </w:r>
          </w:p>
          <w:p>
            <w:pPr>
              <w:pStyle w:val="indent"/>
            </w:pPr>
            <w:r>
              <w:rPr>
                <w:rFonts w:ascii="微软雅黑" w:hAnsi="微软雅黑" w:eastAsia="微软雅黑" w:cs="微软雅黑"/>
                <w:color w:val="000000"/>
                <w:sz w:val="20"/>
                <w:szCs w:val="20"/>
              </w:rPr>
              <w:t xml:space="preserve">
                参考航班：待告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哈瓦那</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哈瓦那-巴拉德罗
                <w:br/>
              </w:t>
            </w:r>
          </w:p>
          <w:p>
            <w:pPr>
              <w:pStyle w:val="indent"/>
            </w:pPr>
            <w:r>
              <w:rPr>
                <w:rFonts w:ascii="微软雅黑" w:hAnsi="微软雅黑" w:eastAsia="微软雅黑" w:cs="微软雅黑"/>
                <w:color w:val="000000"/>
                <w:sz w:val="20"/>
                <w:szCs w:val="20"/>
              </w:rPr>
              <w:t xml:space="preserve">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巴拉德罗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巴拉德罗-哈瓦那
                <w:br/>
              </w:t>
            </w:r>
          </w:p>
          <w:p>
            <w:pPr>
              <w:pStyle w:val="indent"/>
            </w:pPr>
            <w:r>
              <w:rPr>
                <w:rFonts w:ascii="微软雅黑" w:hAnsi="微软雅黑" w:eastAsia="微软雅黑" w:cs="微软雅黑"/>
                <w:color w:val="000000"/>
                <w:sz w:val="20"/>
                <w:szCs w:val="20"/>
              </w:rPr>
              <w:t xml:space="preserve">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w:br/>
                抵达哈瓦那后，游览【朗姆酒博物馆】，朗姆酒博物馆坐落于一个公元18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哈瓦那</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哈瓦那✈转机地✈巴拿马
                <w:br/>
              </w:t>
            </w:r>
          </w:p>
          <w:p>
            <w:pPr>
              <w:pStyle w:val="indent"/>
            </w:pPr>
            <w:r>
              <w:rPr>
                <w:rFonts w:ascii="微软雅黑" w:hAnsi="微软雅黑" w:eastAsia="微软雅黑" w:cs="微软雅黑"/>
                <w:color w:val="000000"/>
                <w:sz w:val="20"/>
                <w:szCs w:val="20"/>
              </w:rPr>
              <w:t xml:space="preserve">
                参考航班：待告
                <w:br/>
                早上乘坐飞机前往巴拿马，抵达后入住酒店休息，结束当天行程。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巴拿马</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巴拿马
                <w:br/>
              </w:t>
            </w:r>
          </w:p>
          <w:p>
            <w:pPr>
              <w:pStyle w:val="indent"/>
            </w:pPr>
            <w:r>
              <w:rPr>
                <w:rFonts w:ascii="微软雅黑" w:hAnsi="微软雅黑" w:eastAsia="微软雅黑" w:cs="微软雅黑"/>
                <w:color w:val="000000"/>
                <w:sz w:val="20"/>
                <w:szCs w:val="20"/>
              </w:rPr>
              <w:t xml:space="preserve">
                早餐后，前往独具特色的【Casco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巴拿马</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巴拿马城
                <w:br/>
              </w:t>
            </w:r>
          </w:p>
          <w:p>
            <w:pPr>
              <w:pStyle w:val="indent"/>
            </w:pPr>
            <w:r>
              <w:rPr>
                <w:rFonts w:ascii="微软雅黑" w:hAnsi="微软雅黑" w:eastAsia="微软雅黑" w:cs="微软雅黑"/>
                <w:color w:val="000000"/>
                <w:sz w:val="20"/>
                <w:szCs w:val="20"/>
              </w:rPr>
              <w:t xml:space="preserve">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巴拿马城</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巴拿马✈哥斯达黎加圣何塞—阿雷纳火山区
                <w:br/>
              </w:t>
            </w:r>
          </w:p>
          <w:p>
            <w:pPr>
              <w:pStyle w:val="indent"/>
            </w:pPr>
            <w:r>
              <w:rPr>
                <w:rFonts w:ascii="微软雅黑" w:hAnsi="微软雅黑" w:eastAsia="微软雅黑" w:cs="微软雅黑"/>
                <w:color w:val="000000"/>
                <w:sz w:val="20"/>
                <w:szCs w:val="20"/>
              </w:rPr>
              <w:t xml:space="preserve">
                参考航班：待告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阿雷纳火山区</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阿雷纳火山-波阿斯火山国家公园-圣何塞
                <w:br/>
              </w:t>
            </w:r>
          </w:p>
          <w:p>
            <w:pPr>
              <w:pStyle w:val="indent"/>
            </w:pPr>
            <w:r>
              <w:rPr>
                <w:rFonts w:ascii="微软雅黑" w:hAnsi="微软雅黑" w:eastAsia="微软雅黑" w:cs="微软雅黑"/>
                <w:color w:val="000000"/>
                <w:sz w:val="20"/>
                <w:szCs w:val="20"/>
              </w:rPr>
              <w:t xml:space="preserve">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圣何塞</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哥斯达黎加圣何塞✈墨西哥城
                <w:br/>
              </w:t>
            </w:r>
          </w:p>
          <w:p>
            <w:pPr>
              <w:pStyle w:val="indent"/>
            </w:pPr>
            <w:r>
              <w:rPr>
                <w:rFonts w:ascii="微软雅黑" w:hAnsi="微软雅黑" w:eastAsia="微软雅黑" w:cs="微软雅黑"/>
                <w:color w:val="000000"/>
                <w:sz w:val="20"/>
                <w:szCs w:val="20"/>
              </w:rPr>
              <w:t xml:space="preserve">
                参考航班：待告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晚上前往机场，准备乘坐国际航班回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墨西哥城</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墨西哥城-特奥蒂华坎-墨西哥城
                <w:br/>
              </w:t>
            </w:r>
          </w:p>
          <w:p>
            <w:pPr>
              <w:pStyle w:val="indent"/>
            </w:pPr>
            <w:r>
              <w:rPr>
                <w:rFonts w:ascii="微软雅黑" w:hAnsi="微软雅黑" w:eastAsia="微软雅黑" w:cs="微软雅黑"/>
                <w:color w:val="000000"/>
                <w:sz w:val="20"/>
                <w:szCs w:val="20"/>
              </w:rPr>
              <w:t xml:space="preserve">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墨西哥城</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墨西哥城✈北京
                <w:br/>
              </w:t>
            </w:r>
          </w:p>
          <w:p>
            <w:pPr>
              <w:pStyle w:val="indent"/>
            </w:pPr>
            <w:r>
              <w:rPr>
                <w:rFonts w:ascii="微软雅黑" w:hAnsi="微软雅黑" w:eastAsia="微软雅黑" w:cs="微软雅黑"/>
                <w:color w:val="000000"/>
                <w:sz w:val="20"/>
                <w:szCs w:val="20"/>
              </w:rPr>
              <w:t xml:space="preserve">
                参考航班：HU7926  MEXPEK  0100  0915+1
                <w:br/>
                乘坐国际航班，返回北京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北京✈联运地
                <w:br/>
              </w:t>
            </w:r>
          </w:p>
          <w:p>
            <w:pPr>
              <w:pStyle w:val="indent"/>
            </w:pPr>
            <w:r>
              <w:rPr>
                <w:rFonts w:ascii="微软雅黑" w:hAnsi="微软雅黑" w:eastAsia="微软雅黑" w:cs="微软雅黑"/>
                <w:color w:val="000000"/>
                <w:sz w:val="20"/>
                <w:szCs w:val="20"/>
              </w:rPr>
              <w:t xml:space="preserve">
                早上抵达北京首都国际机场，随后自行乘坐联运航班。
                <w:br/>
                联运航班由航司配送、以航司最终确定为准！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行程所列景点第一门票（注：朗姆酒博物馆、海明威故居、特奥蒂华坎太阳月亮金字塔、皮皮山缆车，奇琴伊察，天坑，老爷车游哈瓦那，阿雷纳火山，巴拿马运河）；
                <w:br/>
                6	价值30万中国人寿旅游意外保险；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国内段往返地面交通； 
                <w:br/>
                3	全程司导服务费USD299/人，请在机场现付领队
                <w:br/>
                4	美国旅游签证费用
                <w:br/>
                5	额外游览用车超时费（导游和司机每天正常工作时间不超过9小时，如超时需加收超时费）；
                <w:br/>
                6	行程中所列游览活动之外项目所需的费用；
                <w:br/>
                7	单间差CNY7590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豪华游艇抓龙虾</w:t>
            </w:r>
          </w:p>
        </w:tc>
        <w:tc>
          <w:tcPr/>
          <w:p>
            <w:pPr>
              <w:pStyle w:val="indent"/>
            </w:pPr>
            <w:r>
              <w:rPr>
                <w:rFonts w:ascii="微软雅黑" w:hAnsi="微软雅黑" w:eastAsia="微软雅黑" w:cs="微软雅黑"/>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199.00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1.客人落实行程时，需交纳报名费CNY10000/人作为定金，以便占位
                <w:br/>
                2.行程开始前60日取消，不产生损失；
                <w:br/>
                （如果涉及签证费，机票费用等，按照实际产生费用收取）
                <w:br/>
                3.请于行程出发前60日付清尾款，如未按时付清，则视同主动放弃预订行程；
                <w:br/>
                4.行程开始前59日至35日取消，支付旅游费用总额50%的违约金；
                <w:br/>
                行程开始前34日内取消，支付旅游费用总额100%的违约金；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2025-12-17T04:06:50+08:00</dcterms:created>
  <dcterms:modified xsi:type="dcterms:W3CDTF">2025-12-17T04:06:50+08:00</dcterms:modified>
</cp:coreProperties>
</file>

<file path=docProps/custom.xml><?xml version="1.0" encoding="utf-8"?>
<Properties xmlns="http://schemas.openxmlformats.org/officeDocument/2006/custom-properties" xmlns:vt="http://schemas.openxmlformats.org/officeDocument/2006/docPropsVTypes"/>
</file>