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奥地利+斯洛伐克+匈牙利+捷克+布拉格五星+多瑙河畔四星 10天7晚（CZ）BUDBUD (臻享之旅4）行程单</w:t>
      </w:r>
    </w:p>
    <w:p>
      <w:pPr>
        <w:jc w:val="center"/>
        <w:spacing w:after="100"/>
      </w:pPr>
      <w:r>
        <w:rPr>
          <w:rFonts w:ascii="微软雅黑" w:hAnsi="微软雅黑" w:eastAsia="微软雅黑" w:cs="微软雅黑"/>
          <w:sz w:val="20"/>
          <w:szCs w:val="20"/>
        </w:rPr>
        <w:t xml:space="preserve">纯玩东欧+布拉格1晚五星+瑙河畔2晚多国际四星+含全餐8菜升级3大色餐+维也纳深度游+美泉宫+金色大厅+维也纳历史艺术博物馆+渔人堡+马加什教堂+布拉格城堡+哈尔施塔特+克鲁姆洛夫+2人WiFi+纯玩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slfk1762092826GT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【优质航司】五星航司-南航航空直飞布达佩斯，省心省事
                <w:br/>
                【星级住宿】全程4至5星酒店，升级1晚布拉格5星，2晚多瑙河畔4星
                <w:br/>
                【美食升级】含全餐，8菜1汤，升级3大特色餐
                <w:br/>
                【专业贴心】优秀资深导游带队，精心呵护全程
                <w:br/>
                【随时分享】赠送境外wifi 2人/台，分享旅行的精彩每一个时刻
                <w:br/>
                【品质保证】纯玩0自费0购物，绝无车销，单人包拼住，拒签全退
                <w:br/>
                <w:br/>
                经典必访·明信片风景
                <w:br/>
                【金色大厅】走进世界著名的音乐厅之一，沉浸于音乐的殿堂，观赏金碧辉煌的装饰，领略超凡脱俗的建筑艺术魅力
                <w:br/>
                【维也纳历史艺术博物馆】哈布斯堡上的明珠：一座由帝王建造的全球艺术圣殿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【品读城市-爱在维也纳* City Walk 】维也纳深度高端定制路线，全方位品游维也纳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●【团队集合】,怀着轻松愉快的心情，行囊中装满无限憧憬，踏着轻快的脚步。团友指定时间自行前往广州白云际机场集中，搭乘国际航班飞往欧洲。( 备注：具体集中时间，地点以出团通知书为准 。)。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广州-(飞机)-布达佩斯-(大巴约200公里)-布拉迪斯拉发
                <w:br/>
              </w:t>
            </w:r>
          </w:p>
          <w:p>
            <w:pPr>
              <w:pStyle w:val="indent"/>
            </w:pPr>
            <w:r>
              <w:rPr>
                <w:rFonts w:ascii="微软雅黑" w:hAnsi="微软雅黑" w:eastAsia="微软雅黑" w:cs="微软雅黑"/>
                <w:color w:val="000000"/>
                <w:sz w:val="20"/>
                <w:szCs w:val="20"/>
              </w:rPr>
              <w:t xml:space="preserve">
                参考航班：
                <w:br/>
                CZ649  广州白云国际机场 T1 - 布达佩斯李斯特•费伦茨国际机场 (BUD)   01:55/07:10 
                <w:br/>
                参考航班 CZ 649 CANBUD  0130/0710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交通：飞机、大巴
                <w:br/>
                到达城市：布拉迪斯拉发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布拉迪斯拉发-(大巴约328公里)-布拉格
                <w:br/>
              </w:t>
            </w:r>
          </w:p>
          <w:p>
            <w:pPr>
              <w:pStyle w:val="indent"/>
            </w:pPr>
            <w:r>
              <w:rPr>
                <w:rFonts w:ascii="微软雅黑" w:hAnsi="微软雅黑" w:eastAsia="微软雅黑" w:cs="微软雅黑"/>
                <w:color w:val="000000"/>
                <w:sz w:val="20"/>
                <w:szCs w:val="20"/>
              </w:rPr>
              <w:t xml:space="preserve">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晚餐：捷克风味猪肘餐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布拉格-(大巴约220公里)-克鲁姆洛夫-(大巴约40公里)-捷克小镇
                <w:br/>
              </w:t>
            </w:r>
          </w:p>
          <w:p>
            <w:pPr>
              <w:pStyle w:val="indent"/>
            </w:pPr>
            <w:r>
              <w:rPr>
                <w:rFonts w:ascii="微软雅黑" w:hAnsi="微软雅黑" w:eastAsia="微软雅黑" w:cs="微软雅黑"/>
                <w:color w:val="000000"/>
                <w:sz w:val="20"/>
                <w:szCs w:val="20"/>
              </w:rPr>
              <w:t xml:space="preserve">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●【圣维特大教堂】入内,该教堂曾为历代皇帝举行加冕典礼，在欧洲建筑史上有「建筑之宝」的美誉，如今在教堂内还收藏有十四世纪神圣罗马帝国波希米亚国王查理四世的金球及令牌。
                <w:br/>
                ●【黄金巷】入内,是布拉格城堡中有名的景点之一。它虽然名为“黄金”，但并非由黄金打造，而是古时打造金器的工匠们居住的地方；因聚集不少为国王炼金的术士，因而有此名称。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到达城市：捷克小镇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捷克小镇-(大巴约200公里)-哈尔施塔特-(大巴约280公里)-维也纳
                <w:br/>
              </w:t>
            </w:r>
          </w:p>
          <w:p>
            <w:pPr>
              <w:pStyle w:val="indent"/>
            </w:pPr>
            <w:r>
              <w:rPr>
                <w:rFonts w:ascii="微软雅黑" w:hAnsi="微软雅黑" w:eastAsia="微软雅黑" w:cs="微软雅黑"/>
                <w:color w:val="000000"/>
                <w:sz w:val="20"/>
                <w:szCs w:val="20"/>
              </w:rPr>
              <w:t xml:space="preserve">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
                <w:br/>
              </w:t>
            </w:r>
          </w:p>
          <w:p>
            <w:pPr>
              <w:pStyle w:val="indent"/>
            </w:pPr>
            <w:r>
              <w:rPr>
                <w:rFonts w:ascii="微软雅黑" w:hAnsi="微软雅黑" w:eastAsia="微软雅黑" w:cs="微软雅黑"/>
                <w:color w:val="000000"/>
                <w:sz w:val="20"/>
                <w:szCs w:val="20"/>
              </w:rPr>
              <w:t xml:space="preserve">
                ●【维也纳】（游览不少于5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●【品读城市-爱在维也纳* City Walk】（游览不少于1小时30分钟）,想了解「老维也纳故事」，来这条线路足矣！
                <w:br/>
                从百年前的地铁站到最古老的维也纳餐厅，从维也纳最美丽的教堂到众多的新艺术派建筑，一边聆听伟大的音乐家的创作故事感受，一边感受历史与现代碰撞的静谧和美好；
                <w:br/>
                <w:br/>
                维也纳老城区路线：
                <w:br/>
                卡尔教堂-维也纳博物馆-卡尔广场城铁站-有轨电车-维也纳应用艺术大学-耶稣会教堂-希腊小酒馆-古腾贝格雕像-维也纳最好的冰淇淋店-安可钟-莫札特之家-圣斯蒂芬大教堂。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金色大厅】入内（游览不少于45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如遇限制人流入内或乐团排练无法入内，则改维也纳国家歌剧院入内参观和讲解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晚餐：维也纳烤排骨+萨赫蛋糕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维也纳-(大巴约220公里)-布达佩斯
                <w:br/>
              </w:t>
            </w:r>
          </w:p>
          <w:p>
            <w:pPr>
              <w:pStyle w:val="indent"/>
            </w:pPr>
            <w:r>
              <w:rPr>
                <w:rFonts w:ascii="微软雅黑" w:hAnsi="微软雅黑" w:eastAsia="微软雅黑" w:cs="微软雅黑"/>
                <w:color w:val="000000"/>
                <w:sz w:val="20"/>
                <w:szCs w:val="20"/>
              </w:rPr>
              <w:t xml:space="preserve">
                ●【美泉宫】入内（游览不少于2小时）,（含专业人工讲解）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夜游多瑙河，体验蓝色多瑙河浪漫。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w:br/>
              </w:t>
            </w:r>
          </w:p>
          <w:p>
            <w:pPr>
              <w:pStyle w:val="indent"/>
            </w:pPr>
            <w:r>
              <w:rPr>
                <w:rFonts w:ascii="微软雅黑" w:hAnsi="微软雅黑" w:eastAsia="微软雅黑" w:cs="微软雅黑"/>
                <w:color w:val="000000"/>
                <w:sz w:val="20"/>
                <w:szCs w:val="20"/>
              </w:rPr>
              <w:t xml:space="preserve">
                ●【布达佩斯】（游览不少于2小时）,有“东欧巴黎”和“多瑙河明珠”的美誉。被联合国教科文组织列为珍贵的世界遗产之一。
                <w:br/>
                ●【渔人城堡】入内,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特别提示：如遇教堂礼拜活动或关门无法入内参观，则做现场退门票处理。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晚餐：镇堂子网红火锅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布达佩斯-(飞机)-广州
                <w:br/>
              </w:t>
            </w:r>
          </w:p>
          <w:p>
            <w:pPr>
              <w:pStyle w:val="indent"/>
            </w:pPr>
            <w:r>
              <w:rPr>
                <w:rFonts w:ascii="微软雅黑" w:hAnsi="微软雅黑" w:eastAsia="微软雅黑" w:cs="微软雅黑"/>
                <w:color w:val="000000"/>
                <w:sz w:val="20"/>
                <w:szCs w:val="20"/>
              </w:rPr>
              <w:t xml:space="preserve">
                参考航班：
                <w:br/>
                CZ650  布达佩斯李斯特•费伦茨国际机场 (BUD)  - 广州白云国际机场 T1  11:45/05:50 
                <w:br/>
                参考航班 CZ650 BUDCAN 1145/0550+1
                <w:br/>
                ●【返回国内】,愉快的旅行程结束，乘车前往机场，办理退税等离境手续，搭乘国际航班返回国内。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●【抵达国内】,抵达国内后，所有团员回程段的登机卡及护照原件要交使馆/领事馆办理返程确认，销签抽查面试请团友无条件配合。 (申根领事馆最新规定:团员回国内务必立即办理销签事宜）。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1.住宿：全程四至五星级酒店，布拉格1晚五星，布达佩斯多瑙河畔2晚四星（以两人一房为标准、酒店欧陆式早餐）；
                <w:br/>
                2.用餐：行程注明所含7次酒店早餐及14次正餐，其中升级捷克猪肘餐1次， 维也纳烤排骨餐1次 ，布达佩斯网红火锅镇堂子1次，其他正餐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门票：行程中所含的首道门票：美泉宫入内（含专业人工讲解）、维也纳金色大厅（含人工专业讲解）、维也纳历史艺术博物馆（含专业人工讲解），品读城市-维也纳city walk深度游官导讲解、渔人堡、马加什教堂、多瑙河夜游船、布拉格城堡套票（含官导人工讲解）等景点的首道门票费；详细参照附带行程中所列之景点（其他为免费对外开放或外观景点或另付费项目）；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9.含2人共享WiFi费用，每人1个欧洲专业转换插座。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1.65岁以上（含65岁）老年人特殊保险费用（请视自身情况购买，并请签署健康承诺函及亲属知晓其参团旅行的同意书）；
                <w:br/>
                2.另因境外目的地有小费文化，为了感谢欧洲各地有当地官方导游讲解及热忱服务（例如：布拉格、维也纳、布达佩斯等），请另付上小费EUR 1/人。
                <w:br/>
                3.单房差：酒店单人房附加费 （全程3400元/人）注：酒店单房差仅指普通单人间（如团友要求大床单间或单独一人住标双，单房差另议）；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6)行程中所列酒店星级标准为当地酒店评定标准，与国内相同星级的酒店在规模、设施上都有一定差距；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9)欧洲的星级酒店大堂都比较小，无商场，电梯每次只能乘坐两个人和行李，大部分酒店没有电梯；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2025-12-17T04:09:15+08:00</dcterms:created>
  <dcterms:modified xsi:type="dcterms:W3CDTF">2025-12-17T04:09:15+08:00</dcterms:modified>
</cp:coreProperties>
</file>

<file path=docProps/custom.xml><?xml version="1.0" encoding="utf-8"?>
<Properties xmlns="http://schemas.openxmlformats.org/officeDocument/2006/custom-properties" xmlns:vt="http://schemas.openxmlformats.org/officeDocument/2006/docPropsVTypes"/>
</file>