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冰岛+丹麦+瑞典+芬兰+挪威+极光捕猎+超前预售 13天10晚 （北京-CA）CPHARN（特价冰岛）行程单</w:t>
      </w:r>
    </w:p>
    <w:p>
      <w:pPr>
        <w:jc w:val="center"/>
        <w:spacing w:after="100"/>
      </w:pPr>
      <w:r>
        <w:rPr>
          <w:rFonts w:ascii="微软雅黑" w:hAnsi="微软雅黑" w:eastAsia="微软雅黑" w:cs="微软雅黑"/>
          <w:sz w:val="20"/>
          <w:szCs w:val="20"/>
        </w:rPr>
        <w:t xml:space="preserve">冰岛深度+极光捕猎+黑沙滩+黄金圈+双瀑布+北欧四国首都名城+岩石教堂+斯德市政厅+波罗的海五星游轮2人舱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dm1762154178y1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★优品出行：精选航空，国航北京出境，搭配内陆段，行程更自如
                <w:br/>
                ★甄选酒店：四星酒店+冰岛小镇特色酒店，凝聚北欧简约设计风格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★波罗的海-五星游轮2人舱，碧海听涛，梦幻群岛，畅享北欧名城，纵享波罗的海美景！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广州-(飞机)-北京
                <w:br/>
              </w:t>
            </w:r>
          </w:p>
          <w:p>
            <w:pPr>
              <w:pStyle w:val="indent"/>
            </w:pPr>
            <w:r>
              <w:rPr>
                <w:rFonts w:ascii="微软雅黑" w:hAnsi="微软雅黑" w:eastAsia="微软雅黑" w:cs="微软雅黑"/>
                <w:color w:val="000000"/>
                <w:sz w:val="20"/>
                <w:szCs w:val="20"/>
              </w:rPr>
              <w:t xml:space="preserve">
                参考航班   CA1316  CANPEK  1540 /1845
                <w:br/>
                ●【团队集合】,怀着轻松愉快的心情，行囊中装满无限憧憬，踏着轻快的脚步。团友于指定时间前往联运机场达成联运航班前往北京，自行前往联运酒店入住休息。( 备注：具体集中时间，地点以出团通知书为准)。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北京-(飞机)-哥本哈根-(大巴约40公里)-马尔默
                <w:br/>
              </w:t>
            </w:r>
          </w:p>
          <w:p>
            <w:pPr>
              <w:pStyle w:val="indent"/>
            </w:pPr>
            <w:r>
              <w:rPr>
                <w:rFonts w:ascii="微软雅黑" w:hAnsi="微软雅黑" w:eastAsia="微软雅黑" w:cs="微软雅黑"/>
                <w:color w:val="000000"/>
                <w:sz w:val="20"/>
                <w:szCs w:val="20"/>
              </w:rPr>
              <w:t xml:space="preserve">
                参考航班：
                <w:br/>
                CA877  北京首都国际 T3 - 哥本哈根凯斯楚普机场 (CPH) T3  13:00/16:00 
                <w:br/>
                参考航班  CA877  PEKCPH  1300 /1600
                <w:br/>
                ●【团队集合】,怀着轻松愉快的心情，行囊中装满无限憧憬，踏着轻快的脚步。团友指定时间前往北京首都国际机场团队集合，搭乘国际航班飞往欧洲。(  备注：具体集中时间，地点以出团通知书为准  。)。
                <w:br/>
                ●【马尔默】,瑞典第三大城市，它处于瑞典南部，踞守波罗的海海口，位于厄勒海峡东岸。海峡对面便是丹麦首都哥本哈根，一部分濒临海洋，为运河环绕的老区,另一部分是向腹地延伸的现代化新区。城市建筑颇具特色。
                <w:br/>
                ●【马尔默HSB旋转中心】外观,HSB旋转中心 可谓是马尔默的地标建筑，也是马尔默较高的现代建筑，位于海滩附近，远看就像是一个扭着腰的巨人。整座大楼旋转了90度，可谓是座创意感十足的建筑。需要注意的是，大楼里有公寓，办公室，会议室，因此可能无法随意进入参观，不过在外面拍照也是很不错的。
                <w:br/>
                ●【马尔默城堡】远观,马尔默城堡的历史可以追溯到15世纪，在过去几百年中经历了严重的战乱和大火，在近代也曾被用作监狱，几经毁坏又几经修复，变成了今天有着文艺复兴风格的古堡。城堡外围的城堡花园和城堡公园也十分值得一游。
                <w:br/>
                交通：飞机、大巴
                <w:br/>
                到达城市：马尔默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马尔默-(大巴约40公里)-哥本哈根-(大巴约313公里)-哥德堡
                <w:br/>
              </w:t>
            </w:r>
          </w:p>
          <w:p>
            <w:pPr>
              <w:pStyle w:val="indent"/>
            </w:pPr>
            <w:r>
              <w:rPr>
                <w:rFonts w:ascii="微软雅黑" w:hAnsi="微软雅黑" w:eastAsia="微软雅黑" w:cs="微软雅黑"/>
                <w:color w:val="000000"/>
                <w:sz w:val="20"/>
                <w:szCs w:val="20"/>
              </w:rPr>
              <w:t xml:space="preserve">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交通：大巴
                <w:br/>
                到达城市：哥德堡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哥德堡-(大巴约280公里)-奥斯陆
                <w:br/>
              </w:t>
            </w:r>
          </w:p>
          <w:p>
            <w:pPr>
              <w:pStyle w:val="indent"/>
            </w:pPr>
            <w:r>
              <w:rPr>
                <w:rFonts w:ascii="微软雅黑" w:hAnsi="微软雅黑" w:eastAsia="微软雅黑" w:cs="微软雅黑"/>
                <w:color w:val="000000"/>
                <w:sz w:val="20"/>
                <w:szCs w:val="20"/>
              </w:rPr>
              <w:t xml:space="preserve">
                ●【哥德堡】（游览不少于45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●【哥德堡市政厅广场】,广场中间竖立着哥德堡市创建者瑞典国王古斯塔夫阿道夫的雕像，雕像中的国王，用手指着脚下的土地，庄严肃穆。其后的白色建筑为市政厅。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奥斯陆-(飞机)-雷克雅未克-(大巴约210公里)-冰岛小镇
                <w:br/>
              </w:t>
            </w:r>
          </w:p>
          <w:p>
            <w:pPr>
              <w:pStyle w:val="indent"/>
            </w:pPr>
            <w:r>
              <w:rPr>
                <w:rFonts w:ascii="微软雅黑" w:hAnsi="微软雅黑" w:eastAsia="微软雅黑" w:cs="微软雅黑"/>
                <w:color w:val="000000"/>
                <w:sz w:val="20"/>
                <w:szCs w:val="20"/>
              </w:rPr>
              <w:t xml:space="preserve">
                参考航班  FI319 OSLKEF 1310/1520（内陆航班未实际预定，航次较少，具体按实际预定为准，有可能是转机前往）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冰岛小镇-(大巴约80公里)-维克-(大巴约80公里)-冰岛小镇
                <w:br/>
              </w:t>
            </w:r>
          </w:p>
          <w:p>
            <w:pPr>
              <w:pStyle w:val="indent"/>
            </w:pPr>
            <w:r>
              <w:rPr>
                <w:rFonts w:ascii="微软雅黑" w:hAnsi="微软雅黑" w:eastAsia="微软雅黑" w:cs="微软雅黑"/>
                <w:color w:val="000000"/>
                <w:sz w:val="20"/>
                <w:szCs w:val="20"/>
              </w:rPr>
              <w:t xml:space="preserve">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冰岛小镇-(大巴约179公里)-黄金圈-(大巴约80公里)-雷克雅未克
                <w:br/>
              </w:t>
            </w:r>
          </w:p>
          <w:p>
            <w:pPr>
              <w:pStyle w:val="indent"/>
            </w:pPr>
            <w:r>
              <w:rPr>
                <w:rFonts w:ascii="微软雅黑" w:hAnsi="微软雅黑" w:eastAsia="微软雅黑" w:cs="微软雅黑"/>
                <w:color w:val="000000"/>
                <w:sz w:val="20"/>
                <w:szCs w:val="20"/>
              </w:rPr>
              <w:t xml:space="preserve">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雷克雅未克-(飞机)-赫尔辛基
                <w:br/>
              </w:t>
            </w:r>
          </w:p>
          <w:p>
            <w:pPr>
              <w:pStyle w:val="indent"/>
            </w:pPr>
            <w:r>
              <w:rPr>
                <w:rFonts w:ascii="微软雅黑" w:hAnsi="微软雅黑" w:eastAsia="微软雅黑" w:cs="微软雅黑"/>
                <w:color w:val="000000"/>
                <w:sz w:val="20"/>
                <w:szCs w:val="20"/>
              </w:rPr>
              <w:t xml:space="preserve">
                参考航班 FI342 KEFHEL 0730/1400 （内陆航班未实际预定，航次较少，具体按实际预定为准，有可能是转机前往）
                <w:br/>
                ●【乘坐内陆飞机】,早上前往机场,乘坐内陆航班前往芬兰首都赫尔辛基。
                <w:br/>
                ●【赫尔辛基】,芬兰首都湛蓝的芬兰湾海轻轻拍击着堤岸，市内湖泊星罗棋布，如梦似幻的景色，使它享有“波罗地海的明珠”的美称。由于受俄罗斯文化的影响，市内的建筑艺术举世闻名。
                <w:br/>
                抵达后安排入住酒店休息。
                <w:br/>
                交通：飞机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
                <w:br/>
              </w:t>
            </w:r>
          </w:p>
          <w:p>
            <w:pPr>
              <w:pStyle w:val="indent"/>
            </w:pPr>
            <w:r>
              <w:rPr>
                <w:rFonts w:ascii="微软雅黑" w:hAnsi="微软雅黑" w:eastAsia="微软雅黑" w:cs="微软雅黑"/>
                <w:color w:val="000000"/>
                <w:sz w:val="20"/>
                <w:szCs w:val="20"/>
              </w:rPr>
              <w:t xml:space="preserve">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交通：大巴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赫尔辛基-(邮轮)-斯德哥尔摩
                <w:br/>
              </w:t>
            </w:r>
          </w:p>
          <w:p>
            <w:pPr>
              <w:pStyle w:val="indent"/>
            </w:pPr>
            <w:r>
              <w:rPr>
                <w:rFonts w:ascii="微软雅黑" w:hAnsi="微软雅黑" w:eastAsia="微软雅黑" w:cs="微软雅黑"/>
                <w:color w:val="000000"/>
                <w:sz w:val="20"/>
                <w:szCs w:val="20"/>
              </w:rPr>
              <w:t xml:space="preserve">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岩石教堂】入内（游览不少于1小时）,（含门票）岩石教堂卓越的设计极为新颖巧妙，飞碟般的外观彻底颠覆教堂的概念。完成于1969年，是世界上唯一一座建在岩石中的教堂。（如遇教堂宗教活动或许关闭，敬请谅解）。
                <w:br/>
                ●【五星游轮】,傍晚乘搭游轮入住两人内舱，前往瑞典首都斯德哥尔摩，沿途尽揽两国中途群岛的迷人风光，享受船上极具异国风情的夜生活。邮轮上设有免税店、游泳池、酒吧，风味餐馆其设施豪华，节目之丰富，让人彻夜狂欢。
                <w:br/>
                交通：邮轮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波罗的海五星游轮2人内舱</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交通：大巴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斯德哥尔摩-(飞机)-北京
                <w:br/>
              </w:t>
            </w:r>
          </w:p>
          <w:p>
            <w:pPr>
              <w:pStyle w:val="indent"/>
            </w:pPr>
            <w:r>
              <w:rPr>
                <w:rFonts w:ascii="微软雅黑" w:hAnsi="微软雅黑" w:eastAsia="微软雅黑" w:cs="微软雅黑"/>
                <w:color w:val="000000"/>
                <w:sz w:val="20"/>
                <w:szCs w:val="20"/>
              </w:rPr>
              <w:t xml:space="preserve">
                参考航班：
                <w:br/>
                CA912  斯德哥尔摩阿兰达国际机场 (ARN) T5 - 北京首都国际 T3  18:20/09:25+1 
                <w:br/>
                参考航班  CA912   ARNPEK  1910 /0945+1
                <w:br/>
                ●【斯德哥尔摩】,这座景色绮丽的水上都市素有“北方威尼斯”之称，市中心苍翠的树木映衬着高插蓝天的城堡尖塔，粼粼波光中交织着金碧辉煌的宫殿，中世纪式狭窄街道与明朗壮观的现代化摩天大楼相呼应，旖旎而壮观。
                <w:br/>
                ●【团队集合】,怀着轻松愉快的心情，行囊中装满无限憧憬，踏着轻快的脚步。团友指定时间前往北京首都国际机场团队集合，搭乘国际航班飞往欧洲。( 备注：具体集中时间，地点以出团通知书为准 。)。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北京-(飞机)-广州
                <w:br/>
              </w:t>
            </w:r>
          </w:p>
          <w:p>
            <w:pPr>
              <w:pStyle w:val="indent"/>
            </w:pPr>
            <w:r>
              <w:rPr>
                <w:rFonts w:ascii="微软雅黑" w:hAnsi="微软雅黑" w:eastAsia="微软雅黑" w:cs="微软雅黑"/>
                <w:color w:val="000000"/>
                <w:sz w:val="20"/>
                <w:szCs w:val="20"/>
              </w:rPr>
              <w:t xml:space="preserve">
                参考航班  CA1339    PEKCAN  1200/ 1520
                <w:br/>
                ●【团队解散】,抵达北京首都机场后，护照交给导游，各自乘坐联运航班返回联运地。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1.机票：广州往返目的地经济舱团体机票、机场税及燃油附加费，开票后不能退改签；
                <w:br/>
                2.住宿：欧洲标准四星酒店，冰岛小镇当地特色酒店（如遇展会/旺季/当地节假日或其他不抗力导致酒店无房，将调整至不低于原评分的同级酒店），以两人一房为标准、酒店欧陆式早餐；
                <w:br/>
                3.用餐：行程中标注所含11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Namena Apotek AS 精品药妆店</w:t>
            </w:r>
          </w:p>
        </w:tc>
        <w:tc>
          <w:tcPr/>
          <w:p>
            <w:pPr>
              <w:pStyle w:val="indent"/>
            </w:pPr>
            <w:r>
              <w:rPr>
                <w:rFonts w:ascii="微软雅黑" w:hAnsi="微软雅黑" w:eastAsia="微软雅黑" w:cs="微软雅黑"/>
                <w:color w:val="000000"/>
                <w:sz w:val="20"/>
                <w:szCs w:val="20"/>
              </w:rPr>
              <w:t xml:space="preserve">药妆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爱沙尼亚塔林城市游+猪手餐</w:t>
            </w:r>
          </w:p>
        </w:tc>
        <w:tc>
          <w:tcPr/>
          <w:p>
            <w:pPr>
              <w:pStyle w:val="indent"/>
            </w:pPr>
            <w:r>
              <w:rPr>
                <w:rFonts w:ascii="微软雅黑" w:hAnsi="微软雅黑" w:eastAsia="微软雅黑" w:cs="微软雅黑"/>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赫尔辛基 芬兰堡</w:t>
            </w:r>
          </w:p>
        </w:tc>
        <w:tc>
          <w:tcPr/>
          <w:p>
            <w:pPr>
              <w:pStyle w:val="indent"/>
            </w:pPr>
            <w:r>
              <w:rPr>
                <w:rFonts w:ascii="微软雅黑" w:hAnsi="微软雅黑" w:eastAsia="微软雅黑" w:cs="微软雅黑"/>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芬兰 波尔沃城市游</w:t>
            </w:r>
          </w:p>
        </w:tc>
        <w:tc>
          <w:tcPr/>
          <w:p>
            <w:pPr>
              <w:pStyle w:val="indent"/>
            </w:pPr>
            <w:r>
              <w:rPr>
                <w:rFonts w:ascii="微软雅黑" w:hAnsi="微软雅黑" w:eastAsia="微软雅黑" w:cs="微软雅黑"/>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菲耶巴卡 渔村</w:t>
            </w:r>
          </w:p>
        </w:tc>
        <w:tc>
          <w:tcPr/>
          <w:p>
            <w:pPr>
              <w:pStyle w:val="indent"/>
            </w:pPr>
            <w:r>
              <w:rPr>
                <w:rFonts w:ascii="微软雅黑" w:hAnsi="微软雅黑" w:eastAsia="微软雅黑" w:cs="微软雅黑"/>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斯德哥尔摩 皇后岛</w:t>
            </w:r>
          </w:p>
        </w:tc>
        <w:tc>
          <w:tcPr/>
          <w:p>
            <w:pPr>
              <w:pStyle w:val="indent"/>
            </w:pPr>
            <w:r>
              <w:rPr>
                <w:rFonts w:ascii="微软雅黑" w:hAnsi="微软雅黑" w:eastAsia="微软雅黑" w:cs="微软雅黑"/>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斯德哥尔摩瓦萨战船博物馆</w:t>
            </w:r>
          </w:p>
        </w:tc>
        <w:tc>
          <w:tcPr/>
          <w:p>
            <w:pPr>
              <w:pStyle w:val="indent"/>
            </w:pPr>
            <w:r>
              <w:rPr>
                <w:rFonts w:ascii="微软雅黑" w:hAnsi="微软雅黑" w:eastAsia="微软雅黑" w:cs="微软雅黑"/>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斯德哥尔摩 观光游船</w:t>
            </w:r>
          </w:p>
        </w:tc>
        <w:tc>
          <w:tcPr/>
          <w:p>
            <w:pPr>
              <w:pStyle w:val="indent"/>
            </w:pPr>
            <w:r>
              <w:rPr>
                <w:rFonts w:ascii="微软雅黑" w:hAnsi="微软雅黑" w:eastAsia="微软雅黑" w:cs="微软雅黑"/>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蓝湖温泉</w:t>
            </w:r>
          </w:p>
        </w:tc>
        <w:tc>
          <w:tcPr/>
          <w:p>
            <w:pPr>
              <w:pStyle w:val="indent"/>
            </w:pPr>
            <w:r>
              <w:rPr>
                <w:rFonts w:ascii="微软雅黑" w:hAnsi="微软雅黑" w:eastAsia="微软雅黑" w:cs="微软雅黑"/>
                <w:color w:val="000000"/>
                <w:sz w:val="20"/>
                <w:szCs w:val="20"/>
              </w:rPr>
              <w:t xml:space="preserve">包含往返交通+蓝湖温泉comfort门票，门票包括：进入门票+一杯不含酒精的饮料+浴巾+一份火山面膜，由于景点资源紧张且有人数限制，建议客人在订团时提前预定自费项目。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2025-12-17T09:28:52+08:00</dcterms:created>
  <dcterms:modified xsi:type="dcterms:W3CDTF">2025-12-17T09:28:52+08:00</dcterms:modified>
</cp:coreProperties>
</file>

<file path=docProps/custom.xml><?xml version="1.0" encoding="utf-8"?>
<Properties xmlns="http://schemas.openxmlformats.org/officeDocument/2006/custom-properties" xmlns:vt="http://schemas.openxmlformats.org/officeDocument/2006/docPropsVTypes"/>
</file>