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【春节新西兰】新西兰南北岛11天梦幻鲸彩之旅（南航 广州出发）行程单</w:t>
      </w:r>
    </w:p>
    <w:p>
      <w:pPr>
        <w:jc w:val="center"/>
        <w:spacing w:after="100"/>
      </w:pPr>
      <w:r>
        <w:rPr>
          <w:rFonts w:ascii="微软雅黑" w:hAnsi="微软雅黑" w:eastAsia="微软雅黑" w:cs="微软雅黑"/>
          <w:sz w:val="20"/>
          <w:szCs w:val="20"/>
        </w:rPr>
        <w:t xml:space="preserve">基督城/凯库拉/蒂卡波/奥玛鲁/但尼丁/瓦纳卡/皇后镇/奥克兰/罗托鲁亚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xxl176252151396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基督城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广州-/-基督城    参考航班：CZ617/00:50-17:20
                <w:br/>
                奥克兰-/-广州    参考航班：CZ306/22:10-05:00+1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w:br/>
                住宿升级
                <w:br/>
                升级2晚5星酒店，舒服度拉满！
                <w:br/>
                <w:br/>
                体验升级
                <w:br/>
                【蓝泉（Blue Spring）】：人间秘境，中国版的小九寨沟；
                <w:br/>
                【基督城】：游览这座英国之外最具英伦风情的城市，体验新西兰惬意生活；
                <w:br/>
                【奥玛鲁】：领略迷人的自然风光，邂逅奥玛鲁最小的居民（蓝企鹅）；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当天于指定时间在广州国际机场集中；在专业领队带领下办理登机手续，搭乘豪华客机前往新西兰南岛第一大城市—基督城。今晚夜宿机上，享受着机上的影音设备及空乘服务。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广州-/-基督城	参考航班：CZ617/00:50-17:20
                <w:br/>
              </w:t>
            </w:r>
          </w:p>
          <w:p>
            <w:pPr>
              <w:pStyle w:val="indent"/>
            </w:pPr>
            <w:r>
              <w:rPr>
                <w:rFonts w:ascii="微软雅黑" w:hAnsi="微软雅黑" w:eastAsia="微软雅黑" w:cs="微软雅黑"/>
                <w:color w:val="000000"/>
                <w:sz w:val="20"/>
                <w:szCs w:val="20"/>
              </w:rPr>
              <w:t xml:space="preserve">
                抵达基督城，办理入关手续，晚餐后前往酒店入住，
                <w:br/>
                今晚好好休息，补充体力，迎接明日精彩的新西兰之行。
                <w:br/>
                交通：飞机 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 凯库拉 – 基督城（约2小时）
                <w:br/>
              </w:t>
            </w:r>
          </w:p>
          <w:p>
            <w:pPr>
              <w:pStyle w:val="indent"/>
            </w:pPr>
            <w:r>
              <w:rPr>
                <w:rFonts w:ascii="微软雅黑" w:hAnsi="微软雅黑" w:eastAsia="微软雅黑" w:cs="微软雅黑"/>
                <w:color w:val="000000"/>
                <w:sz w:val="20"/>
                <w:szCs w:val="20"/>
              </w:rPr>
              <w:t xml:space="preserve">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   观赏野生动物要保持一定距离。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午餐：牛扒餐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 蒂卡波
                <w:br/>
              </w:t>
            </w:r>
          </w:p>
          <w:p>
            <w:pPr>
              <w:pStyle w:val="indent"/>
            </w:pPr>
            <w:r>
              <w:rPr>
                <w:rFonts w:ascii="微软雅黑" w:hAnsi="微软雅黑" w:eastAsia="微软雅黑" w:cs="微软雅黑"/>
                <w:color w:val="000000"/>
                <w:sz w:val="20"/>
                <w:szCs w:val="20"/>
              </w:rPr>
              <w:t xml:space="preserve">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蒂卡波或特泽维尔：Mackenze Hotel或同级标准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 – 库克山（约1小时） – 奥玛鲁（约2.5小时）
                <w:br/>
              </w:t>
            </w:r>
          </w:p>
          <w:p>
            <w:pPr>
              <w:pStyle w:val="indent"/>
            </w:pPr>
            <w:r>
              <w:rPr>
                <w:rFonts w:ascii="微软雅黑" w:hAnsi="微软雅黑" w:eastAsia="微软雅黑" w:cs="微软雅黑"/>
                <w:color w:val="000000"/>
                <w:sz w:val="20"/>
                <w:szCs w:val="20"/>
              </w:rPr>
              <w:t xml:space="preserve">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午餐：高山景观西式餐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奥玛鲁：Brydone Hotel Oamaru或同级3-4星酒店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奥玛鲁 -但尼丁（约1小时）- 瓦纳卡（约3小时）-皇后镇（约1小时）
                <w:br/>
              </w:t>
            </w:r>
          </w:p>
          <w:p>
            <w:pPr>
              <w:pStyle w:val="indent"/>
            </w:pPr>
            <w:r>
              <w:rPr>
                <w:rFonts w:ascii="微软雅黑" w:hAnsi="微软雅黑" w:eastAsia="微软雅黑" w:cs="微软雅黑"/>
                <w:color w:val="000000"/>
                <w:sz w:val="20"/>
                <w:szCs w:val="20"/>
              </w:rPr>
              <w:t xml:space="preserve">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午餐：台北101小火锅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格林诺奇 – 皇后镇-/-奥克兰	航班：待定
                <w:br/>
              </w:t>
            </w:r>
          </w:p>
          <w:p>
            <w:pPr>
              <w:pStyle w:val="indent"/>
            </w:pPr>
            <w:r>
              <w:rPr>
                <w:rFonts w:ascii="微软雅黑" w:hAnsi="微软雅黑" w:eastAsia="微软雅黑" w:cs="微软雅黑"/>
                <w:color w:val="000000"/>
                <w:sz w:val="20"/>
                <w:szCs w:val="20"/>
              </w:rPr>
              <w:t xml:space="preserve">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午餐：山顶缆车自助餐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奥克兰（3.5h）-/-广州	航班：CZ306/22:10-05:00+1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上午抵达广州机场，结束愉快旅程！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2.新西兰ADS签证费用（团队）
                <w:br/>
                3.全程3-5星酒店及蒂卡波特色酒店双人标准间住宿，新西兰部分酒店标间为大小床，属正常情况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皇后镇：直升飞机观光之旅Southern Glacier E</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 格林诺奇魔界小镇湿地徒步之旅</w:t>
            </w:r>
          </w:p>
        </w:tc>
        <w:tc>
          <w:tcPr/>
          <w:p>
            <w:pPr>
              <w:pStyle w:val="indent"/>
            </w:pPr>
            <w:r>
              <w:rPr>
                <w:rFonts w:ascii="微软雅黑" w:hAnsi="微软雅黑" w:eastAsia="微软雅黑" w:cs="微软雅黑"/>
                <w:color w:val="000000"/>
                <w:sz w:val="20"/>
                <w:szCs w:val="20"/>
              </w:rPr>
              <w:t xml:space="preserve">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r>
        <w:trPr/>
        <w:tc>
          <w:tcPr/>
          <w:p>
            <w:pPr>
              <w:pStyle w:val="indent"/>
            </w:pPr>
            <w:r>
              <w:rPr>
                <w:rFonts w:ascii="微软雅黑" w:hAnsi="微软雅黑" w:eastAsia="微软雅黑" w:cs="微软雅黑"/>
                <w:color w:val="000000"/>
                <w:sz w:val="20"/>
                <w:szCs w:val="20"/>
              </w:rPr>
              <w:t xml:space="preserve">皇后镇跳伞：A：12000英尺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皇后镇跳伞：B：15000英尺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波利尼西亚温泉</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世界十大温泉之一波里尼西亚温泉，有美丽的湖边风光，优质的硫磺温泉水对皮肤非常有益。（不含接送车费及导游,如需安排，价格另议！）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75.00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2025-12-17T07:57:34+08:00</dcterms:created>
  <dcterms:modified xsi:type="dcterms:W3CDTF">2025-12-17T07:57:34+08:00</dcterms:modified>
</cp:coreProperties>
</file>

<file path=docProps/custom.xml><?xml version="1.0" encoding="utf-8"?>
<Properties xmlns="http://schemas.openxmlformats.org/officeDocument/2006/custom-properties" xmlns:vt="http://schemas.openxmlformats.org/officeDocument/2006/docPropsVTypes"/>
</file>