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华人包船【月亮女神号】“北极熊王国”斯瓦尔巴群岛探索11天行程单</w:t>
      </w:r>
    </w:p>
    <w:p>
      <w:pPr>
        <w:jc w:val="center"/>
        <w:spacing w:after="100"/>
      </w:pPr>
      <w:r>
        <w:rPr>
          <w:rFonts w:ascii="微软雅黑" w:hAnsi="微软雅黑" w:eastAsia="微软雅黑" w:cs="微软雅黑"/>
          <w:sz w:val="20"/>
          <w:szCs w:val="20"/>
        </w:rPr>
        <w:t xml:space="preserve">华人包船【月亮女神号】“北极熊王国”斯瓦尔巴群岛探索11天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dm1763451622it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
                <w:br/>
                北京-哥本哈根
                <w:br/>
                CA877（1320/1705）或待定，飞行时间：9小时45分钟
                <w:br/>
                ◇参考航班：
                <w:br/>
                哥本哈根-北京：
                <w:br/>
                CA878  7月19日  CPHPEK哥本哈根-北京   1905/0955+1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在北京首都国际机场集中，乘坐国际航班前往丹麦首都——哥本哈根。当天抵达后入住酒店休息调整时差。
                <w:br/>
                <w:br/>
                ◇参考航班信息：CA877（1320/1705）或待定，飞行时间：9小时45分钟
                <w:br/>
                <w:br/>
                ◇时间/气温：哥本哈根比中国慢6小时，11℃-19℃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晚餐：晚餐中餐打包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哥本哈根——中国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w:br/>
                ◇参考航班：
                <w:br/>
                哥本哈根-北京：
                <w:br/>
                CA878  7月19日  CPHPEK哥本哈根-北京   1905/0955+1 飞行时间：8小时35分钟
                <w:br/>
                <w:br/>
                ◇时差：中国比哥本哈根快6小时
                <w:br/>
                ◇膳食：酒店早餐，午晚餐飞机上自理     交通：车+飞机       住宿：飞机上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以银行转账或交现金的形式付款，报名时交50000元/人定金，出发前90天即2026年4月9日前付清余款。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船上配有医务室，但因医疗条件有限，建议您携带与自身身体情况相关的药品，如遇身体不适需要接受医务室的诊断或治疗等服务，船方会对这些服务进行收费，收取标准以船方的解释为准。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2025-12-16T16:11:02+08:00</dcterms:created>
  <dcterms:modified xsi:type="dcterms:W3CDTF">2025-12-16T16:11:02+08:00</dcterms:modified>
</cp:coreProperties>
</file>

<file path=docProps/custom.xml><?xml version="1.0" encoding="utf-8"?>
<Properties xmlns="http://schemas.openxmlformats.org/officeDocument/2006/custom-properties" xmlns:vt="http://schemas.openxmlformats.org/officeDocument/2006/docPropsVTypes"/>
</file>