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臻值·野趣南非 花园大道全景10天行程单</w:t>
      </w:r>
    </w:p>
    <w:p>
      <w:pPr>
        <w:jc w:val="center"/>
        <w:spacing w:after="100"/>
      </w:pPr>
      <w:r>
        <w:rPr>
          <w:rFonts w:ascii="微软雅黑" w:hAnsi="微软雅黑" w:eastAsia="微软雅黑" w:cs="微软雅黑"/>
          <w:sz w:val="20"/>
          <w:szCs w:val="20"/>
        </w:rPr>
        <w:t xml:space="preserve">(深圳CA)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ZH-nf1764140052Mk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 -约翰内斯堡国际航班参考：CA867  SZXJNB    0010/0740    飞行时间：约13小时30分 
                <w:br/>
                返程：约翰内斯堡-深圳
                <w:br/>
                国际航班参考： CA868  JNBSZX    1010/0525+1      飞行时间： 约13小时15分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指定时间当晚21：00于深圳宝安机场集合；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约翰内斯堡-太阳城
                <w:br/>
              </w:t>
            </w:r>
          </w:p>
          <w:p>
            <w:pPr>
              <w:pStyle w:val="indent"/>
            </w:pPr>
            <w:r>
              <w:rPr>
                <w:rFonts w:ascii="微软雅黑" w:hAnsi="微软雅黑" w:eastAsia="微软雅黑" w:cs="微软雅黑"/>
                <w:color w:val="000000"/>
                <w:sz w:val="20"/>
                <w:szCs w:val="20"/>
              </w:rPr>
              <w:t xml:space="preserve">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
                <w:br/>
                景点：先民纪念馆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午餐：中式午餐     晚餐：当地西式晚餐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太阳城内Sun City Hotel and Casino</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 -约翰内斯堡-乔治
                <w:br/>
              </w:t>
            </w:r>
          </w:p>
          <w:p>
            <w:pPr>
              <w:pStyle w:val="indent"/>
            </w:pPr>
            <w:r>
              <w:rPr>
                <w:rFonts w:ascii="微软雅黑" w:hAnsi="微软雅黑" w:eastAsia="微软雅黑" w:cs="微软雅黑"/>
                <w:color w:val="000000"/>
                <w:sz w:val="20"/>
                <w:szCs w:val="20"/>
              </w:rPr>
              <w:t xml:space="preserve">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
                <w:br/>
                景点：比林斯堡国家动物保护区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晚餐：机场简餐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乔治-齐齐卡马 -奈斯那
                <w:br/>
              </w:t>
            </w:r>
          </w:p>
          <w:p>
            <w:pPr>
              <w:pStyle w:val="indent"/>
            </w:pPr>
            <w:r>
              <w:rPr>
                <w:rFonts w:ascii="微软雅黑" w:hAnsi="微软雅黑" w:eastAsia="微软雅黑" w:cs="微软雅黑"/>
                <w:color w:val="000000"/>
                <w:sz w:val="20"/>
                <w:szCs w:val="20"/>
              </w:rPr>
              <w:t xml:space="preserve">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景点：奈斯那水门区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午餐：当地西式午餐     晚餐：西式生蚝餐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 -摩梭湾
                <w:br/>
              </w:t>
            </w:r>
          </w:p>
          <w:p>
            <w:pPr>
              <w:pStyle w:val="indent"/>
            </w:pPr>
            <w:r>
              <w:rPr>
                <w:rFonts w:ascii="微软雅黑" w:hAnsi="微软雅黑" w:eastAsia="微软雅黑" w:cs="微软雅黑"/>
                <w:color w:val="000000"/>
                <w:sz w:val="20"/>
                <w:szCs w:val="20"/>
              </w:rPr>
              <w:t xml:space="preserve">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景点：狄亚士航海博物馆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午餐：当地鸵鸟肉午餐     晚餐：当地西式餐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摩挲湾 -开普敦
                <w:br/>
              </w:t>
            </w:r>
          </w:p>
          <w:p>
            <w:pPr>
              <w:pStyle w:val="indent"/>
            </w:pPr>
            <w:r>
              <w:rPr>
                <w:rFonts w:ascii="微软雅黑" w:hAnsi="微软雅黑" w:eastAsia="微软雅黑" w:cs="微软雅黑"/>
                <w:color w:val="000000"/>
                <w:sz w:val="20"/>
                <w:szCs w:val="20"/>
              </w:rPr>
              <w:t xml:space="preserve">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景点：厄加勒斯角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开普敦四星酒店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
                <w:br/>
              </w:t>
            </w:r>
          </w:p>
          <w:p>
            <w:pPr>
              <w:pStyle w:val="indent"/>
            </w:pPr>
            <w:r>
              <w:rPr>
                <w:rFonts w:ascii="微软雅黑" w:hAnsi="微软雅黑" w:eastAsia="微软雅黑" w:cs="微软雅黑"/>
                <w:color w:val="000000"/>
                <w:sz w:val="20"/>
                <w:szCs w:val="20"/>
              </w:rPr>
              <w:t xml:space="preserve">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景点：企鹅滩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午餐：西式龙虾餐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开普敦四星酒店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开普敦-约翰内斯堡
                <w:br/>
              </w:t>
            </w:r>
          </w:p>
          <w:p>
            <w:pPr>
              <w:pStyle w:val="indent"/>
            </w:pPr>
            <w:r>
              <w:rPr>
                <w:rFonts w:ascii="微软雅黑" w:hAnsi="微软雅黑" w:eastAsia="微软雅黑" w:cs="微软雅黑"/>
                <w:color w:val="000000"/>
                <w:sz w:val="20"/>
                <w:szCs w:val="20"/>
              </w:rPr>
              <w:t xml:space="preserve">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
                <w:br/>
                景点：克斯腾伯斯国家植物园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午餐：全海景地道牛排餐     晚餐：机场简餐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约堡四星酒店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约翰内斯堡-深圳
                <w:br/>
              </w:t>
            </w:r>
          </w:p>
          <w:p>
            <w:pPr>
              <w:pStyle w:val="indent"/>
            </w:pPr>
            <w:r>
              <w:rPr>
                <w:rFonts w:ascii="微软雅黑" w:hAnsi="微软雅黑" w:eastAsia="微软雅黑" w:cs="微软雅黑"/>
                <w:color w:val="000000"/>
                <w:sz w:val="20"/>
                <w:szCs w:val="20"/>
              </w:rPr>
              <w:t xml:space="preserve">
                酒店早餐后送至机场，乘国际航班返回深圳。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抵达深圳宝安机场后散团，结束愉快的行程!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钻石加工中心</w:t>
            </w:r>
          </w:p>
        </w:tc>
        <w:tc>
          <w:tcPr/>
          <w:p>
            <w:pPr>
              <w:pStyle w:val="indent"/>
            </w:pPr>
            <w:r>
              <w:rPr>
                <w:rFonts w:ascii="微软雅黑" w:hAnsi="微软雅黑" w:eastAsia="微软雅黑" w:cs="微软雅黑"/>
                <w:color w:val="000000"/>
                <w:sz w:val="20"/>
                <w:szCs w:val="20"/>
              </w:rPr>
              <w:t xml:space="preserve">主营南非生产的钻石、镶嵌配件及其相关饰品等。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Born in Africa</w:t>
            </w:r>
          </w:p>
        </w:tc>
        <w:tc>
          <w:tcPr/>
          <w:p>
            <w:pPr>
              <w:pStyle w:val="indent"/>
            </w:pPr>
            <w:r>
              <w:rPr>
                <w:rFonts w:ascii="微软雅黑" w:hAnsi="微软雅黑" w:eastAsia="微软雅黑" w:cs="微软雅黑"/>
                <w:color w:val="000000"/>
                <w:sz w:val="20"/>
                <w:szCs w:val="20"/>
              </w:rPr>
              <w:t xml:space="preserve">艺术品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比林斯堡 野生动物园越野车</w:t>
            </w:r>
          </w:p>
        </w:tc>
        <w:tc>
          <w:tcPr/>
          <w:p>
            <w:pPr>
              <w:pStyle w:val="indent"/>
            </w:pPr>
            <w:r>
              <w:rPr>
                <w:rFonts w:ascii="微软雅黑" w:hAnsi="微软雅黑" w:eastAsia="微软雅黑" w:cs="微软雅黑"/>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（比林斯堡野生动物园参观期间）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桌山缆车观光</w:t>
            </w:r>
          </w:p>
        </w:tc>
        <w:tc>
          <w:tcPr/>
          <w:p>
            <w:pPr>
              <w:pStyle w:val="indent"/>
            </w:pPr>
            <w:r>
              <w:rPr>
                <w:rFonts w:ascii="微软雅黑" w:hAnsi="微软雅黑" w:eastAsia="微软雅黑" w:cs="微软雅黑"/>
                <w:color w:val="000000"/>
                <w:sz w:val="20"/>
                <w:szCs w:val="20"/>
              </w:rPr>
              <w:t xml:space="preserve">
                费用说明：车费+门票+缆车+服务费
                <w:br/>
                项目说明：搭乘360缆车登上桌山。
                <w:br/>
                备注：小童：12岁以下
                <w:br/>
                （开普敦，需视天气而定。需全体自愿参加）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赫曼纽斯 观鲸游船</w:t>
            </w:r>
          </w:p>
        </w:tc>
        <w:tc>
          <w:tcPr/>
          <w:p>
            <w:pPr>
              <w:pStyle w:val="indent"/>
            </w:pPr>
            <w:r>
              <w:rPr>
                <w:rFonts w:ascii="微软雅黑" w:hAnsi="微软雅黑" w:eastAsia="微软雅黑" w:cs="微软雅黑"/>
                <w:color w:val="000000"/>
                <w:sz w:val="20"/>
                <w:szCs w:val="20"/>
              </w:rPr>
              <w:t xml:space="preserve">
                费用说明：车费+出海船票+服务费
                <w:br/>
                项目说明：乘船出海观赏鲸鱼（9-11月期间）
                <w:br/>
                （开普敦）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厄加勒斯角 （开普敦）</w:t>
            </w:r>
          </w:p>
        </w:tc>
        <w:tc>
          <w:tcPr/>
          <w:p>
            <w:pPr>
              <w:pStyle w:val="indent"/>
            </w:pPr>
            <w:r>
              <w:rPr>
                <w:rFonts w:ascii="微软雅黑" w:hAnsi="微软雅黑" w:eastAsia="微软雅黑" w:cs="微软雅黑"/>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2025-12-17T08:12:48+08:00</dcterms:created>
  <dcterms:modified xsi:type="dcterms:W3CDTF">2025-12-17T08:12:48+08:00</dcterms:modified>
</cp:coreProperties>
</file>

<file path=docProps/custom.xml><?xml version="1.0" encoding="utf-8"?>
<Properties xmlns="http://schemas.openxmlformats.org/officeDocument/2006/custom-properties" xmlns:vt="http://schemas.openxmlformats.org/officeDocument/2006/docPropsVTypes"/>
</file>