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惠品 德国+法国+瑞士+意大利+奥地利+列支敦士登+荷兰+比利时+卢森堡+风车村 14天11晚（HU）CDGFCO（3钻）行程单</w:t>
      </w:r>
    </w:p>
    <w:p>
      <w:pPr>
        <w:jc w:val="center"/>
        <w:spacing w:after="100"/>
      </w:pPr>
      <w:r>
        <w:rPr>
          <w:rFonts w:ascii="微软雅黑" w:hAnsi="微软雅黑" w:eastAsia="微软雅黑" w:cs="微软雅黑"/>
          <w:sz w:val="20"/>
          <w:szCs w:val="20"/>
        </w:rPr>
        <w:t xml:space="preserve">九国风车村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fry1764552953qa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法国-卢森堡-荷兰-比利时-瑞士-列支敦士登-德国-奥地利-意大利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欧洲九国+含全餐+双特色餐+新天鹅堡+卢浮宫+巴黎连住</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●【团队集合】,怀着轻松愉快的心情，行囊中装满无限憧憬，踏着轻快的脚步。团友指定时间自行前往机场集中，搭乘国际航班飞往欧洲。( 备注：具体集中时间，地点以出团通知书为准)。
                <w:br/>
                交通：飞机
                <w:br/>
                到达城市：深圳市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深圳-(飞机)-巴黎
                <w:br/>
              </w:t>
            </w:r>
          </w:p>
          <w:p>
            <w:pPr>
              <w:pStyle w:val="indent"/>
            </w:pPr>
            <w:r>
              <w:rPr>
                <w:rFonts w:ascii="微软雅黑" w:hAnsi="微软雅黑" w:eastAsia="微软雅黑" w:cs="微软雅黑"/>
                <w:color w:val="000000"/>
                <w:sz w:val="20"/>
                <w:szCs w:val="20"/>
              </w:rPr>
              <w:t xml:space="preserve">
                参考航班：
                <w:br/>
                HU757  深圳宝安国际机场 T3 - 巴黎夏尔·戴高乐机场 (CDG) T1  01:35/07:45 
                <w:br/>
                参考航班：HU757 SZXCDG 0130/0745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交通：飞机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晚餐：土耳其烤肉餐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巴黎-(大巴约322公里)-布鲁塞尔
                <w:br/>
              </w:t>
            </w:r>
          </w:p>
          <w:p>
            <w:pPr>
              <w:pStyle w:val="indent"/>
            </w:pPr>
            <w:r>
              <w:rPr>
                <w:rFonts w:ascii="微软雅黑" w:hAnsi="微软雅黑" w:eastAsia="微软雅黑" w:cs="微软雅黑"/>
                <w:color w:val="000000"/>
                <w:sz w:val="20"/>
                <w:szCs w:val="20"/>
              </w:rPr>
              <w:t xml:space="preserve">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到达城市：布鲁塞尔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布鲁塞尔-(大巴约227公里)-阿姆斯特丹
                <w:br/>
              </w:t>
            </w:r>
          </w:p>
          <w:p>
            <w:pPr>
              <w:pStyle w:val="indent"/>
            </w:pPr>
            <w:r>
              <w:rPr>
                <w:rFonts w:ascii="微软雅黑" w:hAnsi="微软雅黑" w:eastAsia="微软雅黑" w:cs="微软雅黑"/>
                <w:color w:val="000000"/>
                <w:sz w:val="20"/>
                <w:szCs w:val="20"/>
              </w:rPr>
              <w:t xml:space="preserve">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●【桑斯安斯风车村】（游览不少于45分钟）,风车，是记录荷兰历史的最佳印证。桑斯安斯风车村(Zaanse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交通：大巴
                <w:br/>
                到达城市：阿姆斯特丹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阿姆斯特丹-(大巴约361公里)-卢森堡
                <w:br/>
              </w:t>
            </w:r>
          </w:p>
          <w:p>
            <w:pPr>
              <w:pStyle w:val="indent"/>
            </w:pPr>
            <w:r>
              <w:rPr>
                <w:rFonts w:ascii="微软雅黑" w:hAnsi="微软雅黑" w:eastAsia="微软雅黑" w:cs="微软雅黑"/>
                <w:color w:val="000000"/>
                <w:sz w:val="20"/>
                <w:szCs w:val="20"/>
              </w:rPr>
              <w:t xml:space="preserve">
                ●【卢森堡】（游览不少于1小时）,是世界上最小的国家之一，也是欧洲历史最古老的国家之一，各种遗迹保留完整，目前全境散布着100多处中世纪保留下来的古堡和遗迹，因此又有着“千堡之国”的美称。
                <w:br/>
                ●【卢森堡大公馆】外观,位于卢森堡市中心，成为城市当中最具有观赏价值的建筑物。大公馆1572年始建，历时两年后建成西班牙文艺复兴式的外观。18世纪，它的一侧被拓宽，就被改成大公居所。
                <w:br/>
                ●【卢森堡大峡谷】外观,将卢森堡市自然地分成南北新、老两个城区。站在大峡谷上的任何一座桥梁上，都可以看到谷中两壁生长的郁郁葱葱的参天大树，树木种类繁多，生长方向各异，更显出了卢森堡大峡谷毫无拘束的自然之美。
                <w:br/>
                ●【卢森堡-宪法广场】,位于卢森堡旧市区，广场上的英雄纪念碑于1923年完工，是为了纪念一战中所阵亡的卢森堡士兵，二战被毁后重建，因此纪念碑就具有了双重意义。从广场往对岸远眺，可以看见阿道夫大桥以及许多的优美建筑物，是观看大峡谷﹑桥梁﹑城堡组合的绝佳地点。
                <w:br/>
                交通：大巴
                <w:br/>
                到达城市：卢森堡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卢森堡-(大巴约323公里)-科尔马
                <w:br/>
              </w:t>
            </w:r>
          </w:p>
          <w:p>
            <w:pPr>
              <w:pStyle w:val="indent"/>
            </w:pPr>
            <w:r>
              <w:rPr>
                <w:rFonts w:ascii="微软雅黑" w:hAnsi="微软雅黑" w:eastAsia="微软雅黑" w:cs="微软雅黑"/>
                <w:color w:val="000000"/>
                <w:sz w:val="20"/>
                <w:szCs w:val="20"/>
              </w:rPr>
              <w:t xml:space="preserve">
                ●【科尔马】（游览不少于1小时）,是宫崎骏电影《哈尔的移动城堡》原型，伊尔河支流酪赫河静静淌过，清清的河水荡涤了浮躁的尘埃。任由平底船轻轻滑过……一进到小镇那强烈的印象已经停留在了记忆的最深处。如童年搭过的积木一般的木筋屋，有尖尖的屋顶的教堂，有彩虹的缤纷小河，有鲜花的簇拥的窗口，有五颜六色的橱窗，《哈尔的移动城堡》中的小镇在科尔马逐渐被还原。雨过了没有艳阳的下午，没有熙攘的人群，没有嘈杂的街巷，中世纪的石板路上干净整洁，偶尔几个过往的游客和骑行的市民，一幅画面将童话般的科尔马定格。
                <w:br/>
                交通：大巴
                <w:br/>
                到达城市：科尔马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科尔马-(大巴约162公里)-卢塞恩-(大巴约30公里)-瑞士小镇
                <w:br/>
              </w:t>
            </w:r>
          </w:p>
          <w:p>
            <w:pPr>
              <w:pStyle w:val="indent"/>
            </w:pPr>
            <w:r>
              <w:rPr>
                <w:rFonts w:ascii="微软雅黑" w:hAnsi="微软雅黑" w:eastAsia="微软雅黑" w:cs="微软雅黑"/>
                <w:color w:val="000000"/>
                <w:sz w:val="20"/>
                <w:szCs w:val="20"/>
              </w:rPr>
              <w:t xml:space="preserve">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到达城市：瑞士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瑞士小镇-(大巴约130公里)-列支敦士登-(大巴约160公里)-富森-(大巴约110公里)-因斯布鲁克
                <w:br/>
              </w:t>
            </w:r>
          </w:p>
          <w:p>
            <w:pPr>
              <w:pStyle w:val="indent"/>
            </w:pPr>
            <w:r>
              <w:rPr>
                <w:rFonts w:ascii="微软雅黑" w:hAnsi="微软雅黑" w:eastAsia="微软雅黑" w:cs="微软雅黑"/>
                <w:color w:val="000000"/>
                <w:sz w:val="20"/>
                <w:szCs w:val="20"/>
              </w:rPr>
              <w:t xml:space="preserve">
                ●【瓦杜兹】（游览不少于1小时）,有“邮票王国”之称的袖珍国家，这里因邮票而闻名于世。之后瓦杜兹商业街自由活动，感受小城清新氛围。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游览不少于1小时）,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到达城市：因斯布鲁克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因斯布鲁克-(大巴约390公里)-威尼斯
                <w:br/>
              </w:t>
            </w:r>
          </w:p>
          <w:p>
            <w:pPr>
              <w:pStyle w:val="indent"/>
            </w:pPr>
            <w:r>
              <w:rPr>
                <w:rFonts w:ascii="微软雅黑" w:hAnsi="微软雅黑" w:eastAsia="微软雅黑" w:cs="微软雅黑"/>
                <w:color w:val="000000"/>
                <w:sz w:val="20"/>
                <w:szCs w:val="20"/>
              </w:rPr>
              <w:t xml:space="preserve">
                ●【威尼斯】（游览不少于3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交通：大巴
                <w:br/>
                到达城市：威尼斯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威尼斯-(大巴约270公里)-佛罗伦萨
                <w:br/>
              </w:t>
            </w:r>
          </w:p>
          <w:p>
            <w:pPr>
              <w:pStyle w:val="indent"/>
            </w:pPr>
            <w:r>
              <w:rPr>
                <w:rFonts w:ascii="微软雅黑" w:hAnsi="微软雅黑" w:eastAsia="微软雅黑" w:cs="微软雅黑"/>
                <w:color w:val="000000"/>
                <w:sz w:val="20"/>
                <w:szCs w:val="20"/>
              </w:rPr>
              <w:t xml:space="preserve">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到达城市：佛罗伦萨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佛罗伦萨-(大巴约270公里)-罗马
                <w:br/>
              </w:t>
            </w:r>
          </w:p>
          <w:p>
            <w:pPr>
              <w:pStyle w:val="indent"/>
            </w:pPr>
            <w:r>
              <w:rPr>
                <w:rFonts w:ascii="微软雅黑" w:hAnsi="微软雅黑" w:eastAsia="微软雅黑" w:cs="微软雅黑"/>
                <w:color w:val="000000"/>
                <w:sz w:val="20"/>
                <w:szCs w:val="20"/>
              </w:rPr>
              <w:t xml:space="preserve">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到达城市：罗马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罗马-(飞机)-深圳
                <w:br/>
              </w:t>
            </w:r>
          </w:p>
          <w:p>
            <w:pPr>
              <w:pStyle w:val="indent"/>
            </w:pPr>
            <w:r>
              <w:rPr>
                <w:rFonts w:ascii="微软雅黑" w:hAnsi="微软雅黑" w:eastAsia="微软雅黑" w:cs="微软雅黑"/>
                <w:color w:val="000000"/>
                <w:sz w:val="20"/>
                <w:szCs w:val="20"/>
              </w:rPr>
              <w:t xml:space="preserve">
                参考航班：
                <w:br/>
                HU438   罗马菲乌米奇诺国际机场 （FCO） T3 - 深圳宝安国际机场 T3  10:20/05:00+1 
                <w:br/>
                参考航班：HU438   FCOSZX   0955/0500+1
                <w:br/>
                ●【返回国内】,愉快的旅行程结束，乘车前往机场，办理退税等离境手续，搭乘国际航班返回国内。
                <w:br/>
                交通：大巴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到达城市：深圳市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1.住宿：全程欧洲标准三至四星级或同等级酒店：以两人一房为标准、酒店内包含早餐
                <w:br/>
                2.用餐：行程注明所含的早餐以及正餐（以中式五菜一汤为主，不含酒水，8-10人一桌），含特色餐：1餐土耳其烤肉餐、1餐意大利墨鱼面；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5.门票：行程中所含的首道门票：卢浮宫、威尼斯上下岛船票；详细参照附带行程中所列之景点（其他为免费对外开放或外观景点或另付费项目）；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1.申根团队签证和司导服务费 3500元/人（需随团款付清）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3.官导服务费：因境外目的地有小费文化，团友须另付欧洲境内中文导游和司机服务费；为了感谢欧洲各地有当地官方导游讲解及热忱服务（例如：卢浮宫，罗马，威尼斯等等），请另付上小费EUR 1/人。
                <w:br/>
                4.全程单房差：3400元/人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1）行程中所列酒店星级标准为当地酒店评定标准，与出发地国家相同星级的酒店在规模、设施上都有一定差距；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4）欧洲的三、四星级酒店大堂都比较小，无商场，电梯每次只能乘坐两个人和行李，大部分酒店没有电梯；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2025-12-17T04:01:36+08:00</dcterms:created>
  <dcterms:modified xsi:type="dcterms:W3CDTF">2025-12-17T04:01:36+08:00</dcterms:modified>
</cp:coreProperties>
</file>

<file path=docProps/custom.xml><?xml version="1.0" encoding="utf-8"?>
<Properties xmlns="http://schemas.openxmlformats.org/officeDocument/2006/custom-properties" xmlns:vt="http://schemas.openxmlformats.org/officeDocument/2006/docPropsVTypes"/>
</file>