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越南芽庄胡志明美奈六天纯玩团行程单</w:t>
      </w:r>
    </w:p>
    <w:p>
      <w:pPr>
        <w:jc w:val="center"/>
        <w:spacing w:after="100"/>
      </w:pPr>
      <w:r>
        <w:rPr>
          <w:rFonts w:ascii="微软雅黑" w:hAnsi="微软雅黑" w:eastAsia="微软雅黑" w:cs="微软雅黑"/>
          <w:sz w:val="20"/>
          <w:szCs w:val="20"/>
        </w:rPr>
        <w:t xml:space="preserve">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yn1764742528Z8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郑州市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1. CZ3196  12月22日  郑州T2 - 广州T2  11:00  13:30   (转机停留：2时35分)
                <w:br/>
                2. CZ6049  12月22日  广州T2 - 芽庄  16:05  17:40   
                <w:br/>
                3. CZ374  12月27日  胡志明市T2 - 广州T2  16:10  20:05   (转机停留：1时35分)
                <w:br/>
                4. CZ3392  12月27日  广州T2 - 郑州T2  21:40  00:05+1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郑州-芽庄
                <w:br/>
              </w:t>
            </w:r>
          </w:p>
          <w:p>
            <w:pPr>
              <w:pStyle w:val="indent"/>
            </w:pPr>
            <w:r>
              <w:rPr>
                <w:rFonts w:ascii="微软雅黑" w:hAnsi="微软雅黑" w:eastAsia="微软雅黑" w:cs="微软雅黑"/>
                <w:color w:val="000000"/>
                <w:sz w:val="20"/>
                <w:szCs w:val="20"/>
              </w:rPr>
              <w:t xml:space="preserve">
                于指定时间在郑州机场集中，乘机飞往越南中部海边度假胜地“东方马尔代夫”--【芽庄】，芽庄位于越南南部海岸线最东端的地方，幼滑的白沙，潮平水清，海底千姿百态的珊瑚，色彩斑斓成群追随在潜水者身旁的鱼类，就足够让海底探险者乐此不疲。早在越战时期，美军便将芽庄作为其度假胜地。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芽庄五星酒店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蚕岛出海游-泥浆浴
                <w:br/>
              </w:t>
            </w:r>
          </w:p>
          <w:p>
            <w:pPr>
              <w:pStyle w:val="indent"/>
            </w:pPr>
            <w:r>
              <w:rPr>
                <w:rFonts w:ascii="微软雅黑" w:hAnsi="微软雅黑" w:eastAsia="微软雅黑" w:cs="微软雅黑"/>
                <w:color w:val="000000"/>
                <w:sz w:val="20"/>
                <w:szCs w:val="20"/>
              </w:rPr>
              <w:t xml:space="preserve">
                在芽庄美丽的海景中醒来，根据与导游约定时间集合，乘车前往码头乘坐快艇出海体验【珍珠·蚕岛】优雅的私人度假小岛让你轻松的拥有碧海蓝天，海水清澈透明，置身海水中五彩斑斓的海底世界就清晰地和你融为一体，您可以在此专享一段幽静而悠闲的浪漫时光:午餐享用海岛特别提供蚕岛自助餐。午餐后，可以免费泡一场天然矿物的【海景泥浆浴】，芽庄泥浆浴早已闻名遐迩，成分主要是一些人体所需的微量元素，矿物质含量丰富，对人体健康有益，有助睡眠，消除一身的疲劳。最后悠闲地躺在沙滩椅上，吹着海风享受慢时光!让你拥抱大自然，拥抱大海，拥有一个不一样的海岛之旅。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芽庄五星酒店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占婆塔-五指岩-美奈
                <w:br/>
              </w:t>
            </w:r>
          </w:p>
          <w:p>
            <w:pPr>
              <w:pStyle w:val="indent"/>
            </w:pPr>
            <w:r>
              <w:rPr>
                <w:rFonts w:ascii="微软雅黑" w:hAnsi="微软雅黑" w:eastAsia="微软雅黑" w:cs="微软雅黑"/>
                <w:color w:val="000000"/>
                <w:sz w:val="20"/>
                <w:szCs w:val="20"/>
              </w:rPr>
              <w:t xml:space="preserve">
                酒店早餐后，开始今天的游览:在芽庄美丽的海景中醒来，随后用早餐后根据与导游约定时间集合，乘车前往市区【占婆塔PoNagarChamnTower】(游览时间120分钟)，此处供奉的是占婆神话中的天依女神婆那加占婆(champa)，是在今天越南中南部存在过的古老国家，梵文名占婆补罗，意为占族所建之城。后前往芽庄著名的【五指岩】(游览时间60分钟)，耸立在海边的巨大岩壁有一个巨大的五指手印印在上面是为一种奇观。乘车前往【芽庄大教堂】，哥特式建筑，法式风情，适合拍照，游玩时间约30分钟，
                <w:br/>
                午餐后驱车前往美奈，越南东南海岸线著名的渔村及海滩渡假胜地－美奈(约3.5小时)，天然幽美风景，令人有如处于世外桃源暂忘一切烦恼，晚餐后入住酒店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美奈五星酒店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红沙丘-白沙丘-仙女溪-胡志明
                <w:br/>
              </w:t>
            </w:r>
          </w:p>
          <w:p>
            <w:pPr>
              <w:pStyle w:val="indent"/>
            </w:pPr>
            <w:r>
              <w:rPr>
                <w:rFonts w:ascii="微软雅黑" w:hAnsi="微软雅黑" w:eastAsia="微软雅黑" w:cs="微软雅黑"/>
                <w:color w:val="000000"/>
                <w:sz w:val="20"/>
                <w:szCs w:val="20"/>
              </w:rPr>
              <w:t xml:space="preserve">
                著名的【白沙丘】车程约1小时，浏览时间1小时，方圆两公里左右，沙丘呈新月形，沙粒细腻，曲线曼妙，沙雾随风起。踩在松软的沙石上，起伏连绵。人像是要陷进去，实际上却能完全自如地掌控身体。土路与沙丘之间有面湖，清澈而深邃。湖里长满了水草与荷花，衬得湖水清雅之极，触手便可捞起沙丘的倒影。一旁，还有马儿在水里悠闲地吃草，原以为沙漠里的绿洲只是一个美丽传说，却是真的有随后在黄昏之前乘车前往【红沙丘】约1.5小时，红沙丘是一片热情的土地，说这里适合看日落一点也不假。当夕阳的余晖笼罩美奈时，很难分得清，这红沙丘是浑然天成，还是被染红的。在这里玩滑沙是最好不过。后前往参观【Fairy stream仙女溪】（约1.5小时），仙女溪是蜿蜒在红沙谷里的一条小溪,溪水清澈,赤脚走在溪水里,浅浅的水花刚好没过脚踝,踩在水里的脚底可以感受到沙石的细腻和溪水的清凉。我们逆流而上,在蓝天白云的映衬下,左岸红色的沙化山脊与右边成片的椰林稻田构成了一幅清新美丽的画卷。之后驱车前往胡志明3.5小时左右，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红教堂-百年邮局-歌剧院-市政广场-总统府-美术馆-天后宫
                <w:br/>
              </w:t>
            </w:r>
          </w:p>
          <w:p>
            <w:pPr>
              <w:pStyle w:val="indent"/>
            </w:pPr>
            <w:r>
              <w:rPr>
                <w:rFonts w:ascii="微软雅黑" w:hAnsi="微软雅黑" w:eastAsia="微软雅黑" w:cs="微软雅黑"/>
                <w:color w:val="000000"/>
                <w:sz w:val="20"/>
                <w:szCs w:val="20"/>
              </w:rPr>
              <w:t xml:space="preserve">
                早餐后乘车前往著名地标【红教堂】外观(游览时间15分钟),西贡圣母大教堂是的地标建筑之一，位于市中心，就在**邮局边上，因其使用红砖建造，又被称为红教堂。这座教堂建于19世纪末，为法国殖民时期的产物。大教堂是典型的哥特式建筑，造型匀称，庄严宏伟，映衬着蓝天白云和周围的绿树红花，散发着浓浓的法式气息。正面有两座40米高的钟楼，乳白色的塔尖直冲云霄，是仿照巴黎圣母院的设计，远远就能望到。据说建造教堂的红砖全部从法国运来，历经百年都没有褪色。之后参观【百年古邮局】(游览时间15分钟)，此建筑于19世纪末法人统治时代，属于重要的文化财产。属哥德式建筑，室内不需装冷气，利用空气之流动，即让人感觉非常舒服了，内部半圆形的天花板极富古典气息，有集邮者也可在此一寻纪念邮册。再参观【歌剧院】（外观15分钟）、【市政广厅场】。【总统府】（游览时间60分钟）法国人统治越南期间于1868年建成，由当时是典型的法式建筑。原为前总统居住及办公地点。府内数十间华丽厅堂各具特色，俨如一个独立的指挥中心。地底下层是间具抗炸能力的军事指挥所，当年南越政府与美军的反共军事计划皆在此运筹帷幄。【天后宫】越南天后宫与会馆二合一，不仅是当地社群的政治和文化中心，也是华人的精神殿堂。越南妈祖宫庙中，胡志明市的天后宫最为著名，它创建于清乾隆二十五年(1760)，该庙香火鼎盛，会馆将部分香火钱收入和捐款用于各种慈善公益事业，同时在当地广建学校和医院，很好地传承了妈祖“立德、行善、大爱”的精神。因为悠久的历史和丰富的文物，天后宫于1993年被评为越南国家级建筑艺术遗产。[胡志明美术馆]胡志明美术馆建筑呈明黄色，外观很吸引人，建于20世纪初，由越南和法国的设计师共同设计完成。博物馆主体结构共有三层，藏品丰富，主要包括本地及国际的当代艺术家的一些源于殖民统治时期的素描绘画和雕塑等作品以及收藏品。结束后前往西贡游船，在船上用晚餐，后前往酒店入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胡志明五星酒店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粉红教堂-胡志明-郑州
                <w:br/>
              </w:t>
            </w:r>
          </w:p>
          <w:p>
            <w:pPr>
              <w:pStyle w:val="indent"/>
            </w:pPr>
            <w:r>
              <w:rPr>
                <w:rFonts w:ascii="微软雅黑" w:hAnsi="微软雅黑" w:eastAsia="微软雅黑" w:cs="微软雅黑"/>
                <w:color w:val="000000"/>
                <w:sz w:val="20"/>
                <w:szCs w:val="20"/>
              </w:rPr>
              <w:t xml:space="preserve">
                早餐后前往新定教堂，又被称【粉红教堂】，位于胡志明市第三区，建于1876年，粉紅色的外墙非常惹眼，据说是在1957年才漆上的。教堂不仅外观全粉红色，内部也被装饰成粉红色系，每日有弥撒时间，可以入内参观。不少人还会特地来此拍婚纱照。之后前往【西贡中心自由活动】，西贡中心是胡志明市高端购物中心有法国及越南本土品牌，与高岛屋相连，周边有景点和和种小吃，可以自由品尝，当天中餐自理，指定时间前往机场，乘客机飞回郑州散团，结束愉快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酒店(2人1房)；                          
                <w:br/>
                ●行程表所列用餐,
                <w:br/>
                ●行程表内所列的景点及全程旅游观光巴士
                <w:br/>
                ●全程国际机票、往返程机场税及保安税、燃油附加费
                <w:br/>
                ●越南离境税                          
                <w:br/>
                ●全程中文导游、旅行社责任保险。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●行程之外任何费用及私人所产生的个人费用等；
                <w:br/>
                ●单房差
                <w:br/>
                ●往返机场的交通费；                   
                <w:br/>
                ●航空公司临时加收的燃油附加费；
                <w:br/>
                ●一切私人消费及不可抗力因素导致的额外费用（旅行社协助解决，但不承担相关责任）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请各位旅客出发之前与领队确认护照是否已在领队手中，若护照在自己手中的，请务必出发当天带好护照；
                <w:br/>
                如遇旅客是外籍护照，请务必检查护照上中国签证有效期是否足以保证回国后可以入境中国大陆；
                <w:br/>
                如旅客为港澳护照或台湾护照，请出发当天务必带好回乡证或台胞证；
                <w:br/>
                行程中因个人原因临时自愿放弃游览，景点门票费用、酒店住宿费用、餐费、车费等均不退还；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根据《旅游法》规定，旅行者不得脱团，如走行程中擅自脱团、离团、滞留等，旅行社将向公安机关、旅游主管部门、我国驻外机构报告，由此产生的一切法律后果由旅游者承担；
                <w:br/>
                请游客在境外务必注意人身及财产安全，不要前往不安全的地方，自由活动不要单独行动。老人、儿童需有家人陪伴及照顾；
                <w:br/>
                游客在越南旅游期间不能单独活动，在自由活动时间必须结伴同行，确保安全。避免单独到僻静地方，离开酒店请带上酒店名片，以备迷路时使用，尽量少带贵重物品。
                <w:br/>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时差	越南时间比北京时间慢1小时，如：北京时间为12：00时，越南为11：00；
                <w:br/>
                电压插座	越南的电压是220伏，插座和中国一样，2孔插头无需准备转换插头。
                <w:br/>
                天气及衣着	1.越南位于热带季候风区域，南北之间气候有很大差别。平均气温为25℃～34℃。
                <w:br/>
                2.请准备防晒用品和遮阳品，夏装衣服并携带保护皮肤的长袖衣服、帽子、太阳眼镜、和运动鞋等，由于越南很多地方的空调开得比较大，带上长袖衣服可以妨着凉；
                <w:br/>
                4. 天气查询网站：http://www.worldweather.cn/tu/tuindex.htm
                <w:br/>
                通讯情况	中国GSM手机开通国际漫游的在越南可以使用，也可以购买越南当地全国通用的GSM卡。当地GMS卡在越南接听任何电话都是免费的，拨打越南国内手机或者固定电话都是每六秒1角1分，直接打回国要每分钟约8元人民币，短信每条1.1元人民币，    当地街头电话打回国内要每分钟4元人民币左右，加拨171或者178可略微便宜些。
                <w:br/>
                越南的邮资相对便宜，只要11400越南盾就可以把明信片寄回国内任何地方了。
                <w:br/>
                当地大部份酒店在大堂等公共区域才提供免费WI-FI,特殊酒店提供房间内免费WIFI,根据不同的酒店 ,请现场以导游确认为准.
                <w:br/>
                出入境
                <w:br/>
                注意事项
                <w:br/>
                	1. 行礼托运：
                <w:br/>
                （1）国际航班一般可免费托运行李一件（重量不超过20公斤，长宽高合计不得超过269公分），可随身携带行李一件（长宽高合计不得超过115公分）；
                <w:br/>
                （2）托运行李切勿放现金、照相机、手提电脑等贵重物品,保留好行李票；
                <w:br/>
                （3）液体、膏状物品、胶状物品等尽量托运，若不托运则请放置于容量不超过100毫升的容器里，用透明可视密卦胶袋装好，以备机场安检；
                <w:br/>
                 (4) 尽量不要帮别人托运行李,以免带来不必要的麻烦
                <w:br/>
                2. 出境：
                <w:br/>
                出境允许携带美金5000元或同等价值外币，人民币最高携带额两万元；如因携带过多货币被处罚与旅行社的责任无关。如有必要请家属分散携带。当地消费可使用中国银联卡、信用卡；入境前请准备约3000元人民币现金以备移民局抽查，如因所备生活金不足引起移民局拒绝旅客进境，旅客必须自行负责，与旅行社的责任无关。入境柬埔寨时每人可免税携带大约1瓶酒，香烟200支;回程入境香港每次最多只准携带19支香烟入境。
                <w:br/>
                餐食情况	越南的主食是饭（米饭），但最著名的却是“粉”（音fě），类似过桥米线，鸡汤或是牛肉汤。
                <w:br/>
                海鲜——来越南最不能放过的就是海鲜了。越南海岸线3500多公里，渔业发达，几乎任何一个沿海城市，都是重要的渔港。越南海鲜很是好吃。
                <w:br/>
                酒店餐厅及坐位有限,预定须提前,订位一经确认,个人原因取消不能退款!
                <w:br/>
                住宿情况	1. 东南亚国家大多数酒店没有官方公布的星级标准，多数是根据当地国情定义酒店的星级，并非官方或行业评定。一般而言普遍比国内民众理解中的等级差0.5至1个档次，是属于酒店自己网站的标准；
                <w:br/>
                2. 国外酒店都提倡环保，大部分酒店虽有提供洗漱用品和拖鞋，但是也有少部分酒店没有，请尽量于出团前备齐； 
                <w:br/>
                3. 贵重物品离房请随身携带；
                <w:br/>
                4. 房间及浴室内注意安全,以免不小心摔倒,影响人身安全
                <w:br/>
                旅行途中
                <w:br/>
                注意事项	1. 旅行中安排空调旅游车；司机后面第一排预留为导游位,请依次就座。
                <w:br/>
                2. 护照、机票及其他贵重物品请随身携带，切不可放在交通工具上；
                <w:br/>
                3. 上下车时注意台阶,以免摔伤.请随手关好窗户。
                <w:br/>
                4. 爱护车上卫生,尽量不要在车里吃有味的食物.
                <w:br/>
                景点游览	1. 请务必遵守时间，配合领队导游工作.
                <w:br/>
                2. 导游可在不减少游览景点的情况下,可以根据实际情况调整游览顺序.
                <w:br/>
                3. 如遇天气,塞车,罢工等情况,造成未能完成游览的景点,旅行社将更改别的旅游景点代替.
                <w:br/>
                4. 了解当地节日，涉及相关景区开放时间有更改或关闭.
                <w:br/>
                货币	越南的货币是越南盾（VND），人民币和越南盾的汇率约为：1：3000，美元和越南盾的汇率约为：1：18000，由于当地货币汇率不稳定，变动较大，具体汇率以实际兑换汇率为准。
                <w:br/>
                旅客可在当地与导游用人民币或美元兑换越南盾。酒店前台也设有货币兑换服务。（兑换可能会有手续费）
                <w:br/>
                出境旅游文明行为指南	注重礼仪，保持尊严；讲究卫生，爱护环境，衣着得体；请勿喧哗，尊老爱幼，助人为乐；女士优先，礼貌谦让；排队有序，不越黄线；文明住宿，不损用品；安静用餐，请勿浪费；健康娱乐，有益身心；赌博色情，坚决拒绝；参观游览，遵守规定；习俗禁忌，切勿冒犯；遇有疑难，咨询领馆；文明出行，提倡健康娱乐。抵制封建迷信活动，拒绝黄、赌、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2025-12-16T14:01:44+08:00</dcterms:created>
  <dcterms:modified xsi:type="dcterms:W3CDTF">2025-12-16T14:01:44+08:00</dcterms:modified>
</cp:coreProperties>
</file>

<file path=docProps/custom.xml><?xml version="1.0" encoding="utf-8"?>
<Properties xmlns="http://schemas.openxmlformats.org/officeDocument/2006/custom-properties" xmlns:vt="http://schemas.openxmlformats.org/officeDocument/2006/docPropsVTypes"/>
</file>