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【江南小资味】金茂大厦、鲁迅故居、灵隐寺双飞六天纯玩跟团游行程单</w:t>
      </w:r>
    </w:p>
    <w:p>
      <w:pPr>
        <w:jc w:val="center"/>
        <w:spacing w:after="100"/>
      </w:pPr>
      <w:r>
        <w:rPr>
          <w:rFonts w:ascii="微软雅黑" w:hAnsi="微软雅黑" w:eastAsia="微软雅黑" w:cs="微软雅黑"/>
          <w:sz w:val="20"/>
          <w:szCs w:val="20"/>
        </w:rPr>
        <w:t xml:space="preserve">入住4晚网评四钻酒店+体验一晚拈花湾客栈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zj1765506635HY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上海市-南京市-无锡市-杭州市-绍兴市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去程：深圳-南通 ZH8661 08:50-11:05或其他航班
                <w:br/>
                回程：南通-深圳 ZH8662 21:15-23:50或其他航班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★精选住宿：入住4晚网评四钻酒店+体验一晚拈花湾客栈，享舒适好睡眠！
                <w:br/>
                ★特色美食：全程含7正餐，餐标40元/人，品当地特色餐，龙井御茶宴、乌镇农家宴等；
                <w:br/>
                ★精彩联游：金茂大厦、灵隐寺、拈花湾夜秀、鲁迅故居、上海博物馆东馆、乌镇东栅、苏州留园、杭州西湖、中山陵、夫子庙、上海外滩、城隍庙商圈、河坊街、仓桥直街、武康路；
                <w:br/>
                ★安心之旅：深圳独立成团，0购物0自费，当地优秀导游服务、正规旅游巴士！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深圳-南通-苏州-无锡（留园-拈花湾）
                <w:br/>
              </w:t>
            </w:r>
          </w:p>
          <w:p>
            <w:pPr>
              <w:pStyle w:val="indent"/>
            </w:pPr>
            <w:r>
              <w:rPr>
                <w:rFonts w:ascii="微软雅黑" w:hAnsi="微软雅黑" w:eastAsia="微软雅黑" w:cs="微软雅黑"/>
                <w:color w:val="000000"/>
                <w:sz w:val="20"/>
                <w:szCs w:val="20"/>
              </w:rPr>
              <w:t xml:space="preserve">
                尊敬的贵宾请于指定时间抵达深圳宝安国际机场T3航站楼4楼集合（起飞前2小时抵达），搭乘民航班机飞往南通兴东机场。抵达后导游接团集合开始江南之旅。
                <w:br/>
                前往“中国园林之城”“东方威尼斯””—苏州（车程1.5小时）
                <w:br/>
                游览【城市山林·姑苏留园】（游览约1.5小时）留园是中国大型古典私家园林，以园内建筑布置精巧、奇石众多而知名，与苏州拙政园、北京颐和园、承德避暑山庄并称中国四大名园。清代园林风格的代表，以建筑艺术精湛著称，厅堂宏敞华丽，庭院富有变化，有“不出城郭而获山林之趣”。
                <w:br/>
                前往太湖之滨—无锡（车程约1小时）
                <w:br/>
                游览【拈花湾小镇】在拈花湾无论您是在品茗、行走，抄经、打坐，还是依着雕栏发呆，懒散地晒着午后的太阳，嗅着阳光下花草中的甘香味，无不境由心生。“懒度庸人意，且拂明镜台。我自拈花笑，清风徐徐来。”恰好是最真实的写照。走在小镇的街道上，路过那一间间古朴的店铺，仿佛回到了唐宋时期，隐约能听见远处传来的古筝的声音，令人安神。拈花湾唐风宋韵，清雅质朴，一砖一瓦都是经过匠人的精心设计，连随处可见的苔藓都是多番挑选。【拈花湾~夜秀】：到了晚上华灯初上，夜晚的小镇和白天完全不一样，拈花塔的灯光亮起，美伦美奂的精彩表演与大型灯光秀，仿佛梦回千年，又仿佛坠入了一场精雕细琢的文化盛宴，在空灵明净的禅意世界，感悟“一花一世界，一叶一如来”的曼妙禅境。
                <w:br/>
                后入住酒店休息。
                <w:br/>
                交通：飞机/旅游大巴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参考酒店：无锡拈花湾客栈（如遇节假日或会议满房，则调换百乐温德姆或恒通花园或同级酒店）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无锡-南京（中山陵-夫子庙/秦淮河）
                <w:br/>
              </w:t>
            </w:r>
          </w:p>
          <w:p>
            <w:pPr>
              <w:pStyle w:val="indent"/>
            </w:pPr>
            <w:r>
              <w:rPr>
                <w:rFonts w:ascii="微软雅黑" w:hAnsi="微软雅黑" w:eastAsia="微软雅黑" w:cs="微软雅黑"/>
                <w:color w:val="000000"/>
                <w:sz w:val="20"/>
                <w:szCs w:val="20"/>
              </w:rPr>
              <w:t xml:space="preserve">
                酒店内用早餐后，乘车前往金粉之地、六朝古都—南京市（车程约3小时）。
                <w:br/>
                前往瞻仰伟人圣地—【国父纪念馆·中山陵】（游览约2小时，遇周一陵寝闭馆或未预约成功，则安排游览景区前半部分，多有不便，敬请谅解。）这里是中国近代伟大的民主革命先行者孙中山先生的陵寝及其附属纪念建筑群，陵寝面积8万余平方米。中山陵建筑融汇中国古代与西方建筑之精华，庄严简朴，别创新格。有极高的艺术价值，被誉为“中国近代建筑史上第一陵”。
                <w:br/>
                游览【夫子庙·秦淮河风光带】（自由活动，可在此品尝南京特色小吃，鸭血粉丝汤、小笼包、鸭油酥饼等），夫子庙建筑群两侧坐落着两个商品市场，街上商铺云集，商品种类繁多，具有浓郁的旅游、休闲、购物为一体的商业氛围。这里是南京最著名的步行商业街区，也是最具老南京风味的地方，大家可以品尝到南京的风味小吃，还可以欣赏到著名的秦淮河风光。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参考酒店：南京东山智选假日/锦江都城/宜必思尚品或同级酒店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南京-绍兴 （鲁迅故居-仓桥直街）
                <w:br/>
              </w:t>
            </w:r>
          </w:p>
          <w:p>
            <w:pPr>
              <w:pStyle w:val="indent"/>
            </w:pPr>
            <w:r>
              <w:rPr>
                <w:rFonts w:ascii="微软雅黑" w:hAnsi="微软雅黑" w:eastAsia="微软雅黑" w:cs="微软雅黑"/>
                <w:color w:val="000000"/>
                <w:sz w:val="20"/>
                <w:szCs w:val="20"/>
              </w:rPr>
              <w:t xml:space="preserve">
                酒店内用早餐后，乘车前往书法之乡、名士之乡—绍兴（车程约4小时）
                <w:br/>
                参观【鲁迅故居】（游览约2小时），绍兴鲁迅故居是鲁迅先生早年的住处，现为全国重点文物保护单位，是绍兴市区中心地段保存最完好的历史景区。从百草园到三味书屋，感受鲁迅童年时代的绍兴水乡风情。鲁迅被毛泽东称为“现代中国的圣人”，伟大的思想家、革命家、教育家，深入了解周家三兄弟的恩怨情仇和周福清的科举舞弊对鲁迅人生的影响。
                <w:br/>
                前往绍兴历史街区【仓桥直街】（游览约1.5小时）位于越子城历史街区内，府山东侧，是以古城风貌为特色，以传统民居为主要内涵，集居住、商业、旅游为一体的历史文化街道。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参考酒店：绍兴雷迪森维嘉酒店/天逸酒店/君亭酒店或同级酒店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绍兴-杭州（龙坞茶园-灵隐寺-西湖•断桥残雪-河坊街）
                <w:br/>
              </w:t>
            </w:r>
          </w:p>
          <w:p>
            <w:pPr>
              <w:pStyle w:val="indent"/>
            </w:pPr>
            <w:r>
              <w:rPr>
                <w:rFonts w:ascii="微软雅黑" w:hAnsi="微软雅黑" w:eastAsia="微软雅黑" w:cs="微软雅黑"/>
                <w:color w:val="000000"/>
                <w:sz w:val="20"/>
                <w:szCs w:val="20"/>
              </w:rPr>
              <w:t xml:space="preserve">
                酒店内用早餐后，乘车前往“人间天堂”—杭州（车程约1.5小时）
                <w:br/>
                前往【龙坞茶村品尝茶香宴】茶村以青山、小溪、茶园、山林、村落为背景，在这里体验回归自然、亲近乡土、感受茶文化的特色乡村旅游村落。安排品茗天下第一西湖龙井茶，品尝其独特的味道，探寻历史悠久的茶文化。（园内除采茶品茶外，有部分产品可销售，可自由选购）
                <w:br/>
                前往【灵隐景区】，游览千年古刹-【灵隐寺】、东南第一山-【飞来峰】（游览约1.5小时）这座始建于东晋咸和元年的古刹，历经1700年风雨依然香火鼎盛，不仅是江南禅宗五山之一，更是一处融合自然奇观、建筑艺术与人文积淀的佛国净土。灵隐一带的山峰怪石嵯峨，风景绝异，印度僧人慧理称：“此乃中天竺国灵鹫山之小岭，不知何以飞来？”，因此称为“飞来峰”。飞来峰是江南少见的古代石窟艺术瑰宝，可与四川大足石刻媲美。苏东坡曾有“溪山处处皆可庐，最爱灵隐飞来峰”的诗句。（温馨提示：如预约已满或遇景区关闭则改为游览法喜寺，多有不便，敬请谅解！）
                <w:br/>
                漫步【西湖景区】（游览约1.5小时）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温馨提示：涉及黄金周，节假日，周末进行交通管制，西湖风景区大巴车禁止进入，客人需要换乘景区公交车，自理单程10元/人，如需包车200-400-800元/趟，限乘50人，具体当天以现场安排为准，给您造成不便敬请谅解！不含西湖游船，如有需要费用60元/人自理） 
                <w:br/>
                观赏西湖十景之一【断桥残雪】“西湖之胜，晴湖不如雨湖，雨湖不如月湖，月湖不如雪湖”,冬末时分的残雪，倒映在湖面，宁静又空旷，极具意境；断桥还是民间传说白素贞与许仙相遇的地方，来到断桥，回想许仙的爱情故事，欣赏桥上的自然风光，也是一难得的体验。
                <w:br/>
                游览【吴山广场·清河坊街】（游览约1.5小时，自由活动）漫步在青砖路面，两边是明清风格的建筑、飞翘的屋檐、镂空的窗格，各种工艺品土特产品及各种小吃让你流连忘返。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参考酒店：杭州维也纳/两岸国际/丽呈睿轩或同级酒店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杭州-乌镇-上海（乌镇东栅-金茂大厦-外滩/南京路）
                <w:br/>
              </w:t>
            </w:r>
          </w:p>
          <w:p>
            <w:pPr>
              <w:pStyle w:val="indent"/>
            </w:pPr>
            <w:r>
              <w:rPr>
                <w:rFonts w:ascii="微软雅黑" w:hAnsi="微软雅黑" w:eastAsia="微软雅黑" w:cs="微软雅黑"/>
                <w:color w:val="000000"/>
                <w:sz w:val="20"/>
                <w:szCs w:val="20"/>
              </w:rPr>
              <w:t xml:space="preserve">
                酒店内用早餐后，乘车前往江南古老水乡，中国最后的“枕水人家”-乌镇（车程约1.5小时）；
                <w:br/>
                游览【乌镇东栅景区】（游览约1.5小时）江南王牌水乡，最后一个生活着的千年古镇。以其原汁原味的水乡风貌和深厚的文化底蕴，一跃成为中国著名的古镇旅游胜地。东栅是别样的水乡，小桥流水人家，在这里没有都市的喧嚣，这里只有桨声和宁静；青石板的老街长弄，纵横的古桥，石雕木雕，处处流露出古镇的昔日繁华。
                <w:br/>
                前往国际大都市—魔都上海（车程约2小时）
                <w:br/>
                前往【金茂大厦】（游览约1.5小时）上海地标建筑之一，乘每秒运行9.1米的垂直超高速电梯，享受风速的体验；登金茂大厦88层观光厅，高度340.1米，建筑面积1520平方米，是目前中国内地最高最大的观光厅，饱览上海国际大都市全景；（金茂大厦为上海热门景点，排队时间较长，多有不便，敬请谅解；）
                <w:br/>
                前往【十里洋场·南京路外滩风光带】，“中华商业第一街”【南京路步行街】彩色的铺路砖石、统一的路心售货亭、两边各类时尚流行商店、熙熙攘攘的人群、可爱的观光小火车，以及别致的城市雕塑等等，这些都构成了上海的现代都市风景。漫步迷人的【外滩】滨江大道平台上：观浦西“万国建筑博物馆”之称的古老西式建筑群及对岸浦东新区现代化气息的新城区。（温馨提示：如有需要可自愿乘坐浦江游轮观浦江两岸，费用160 元/人，不属于本社安排的自费项目！）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参考酒店：上海三甲港绿地铂派/丽呈睿轩/东江明城或同级酒店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上海-南通-深圳（上海博物馆东馆-城隍庙-武康路）
                <w:br/>
              </w:t>
            </w:r>
          </w:p>
          <w:p>
            <w:pPr>
              <w:pStyle w:val="indent"/>
            </w:pPr>
            <w:r>
              <w:rPr>
                <w:rFonts w:ascii="微软雅黑" w:hAnsi="微软雅黑" w:eastAsia="微软雅黑" w:cs="微软雅黑"/>
                <w:color w:val="000000"/>
                <w:sz w:val="20"/>
                <w:szCs w:val="20"/>
              </w:rPr>
              <w:t xml:space="preserve">
                酒店内用早餐后，前往【上海博物馆东馆】（游览约1.5小时，逢周二闭馆，如遇闭馆或预约已满则改为游览中华艺术宫）（简称“上博东馆”），设计理念来自于WINDOW，即“上海之窗口”的概念，占地面积约4.6万平方米，总建筑面积11.32万平方米，展陈以常设展为主，为观众呈现海内外体系完整、脉络清晰、史料翔实、叙事生动的中国古代艺术通史陈列，以及海派与江南文化、中外文化交流、互动体验等四大系列。其中，青铜馆、书法馆、绘画馆、印章馆是海内外的常设通史陈列馆。
                <w:br/>
                游览【城隍庙商业街】（游览约1.5小时）街道的商店建成仿古街区式，经营各种工艺品和小商品，各地的名小吃丰富多彩，游人到此可以大饱口福，可自行品尝上海特色小吃，荠菜馄饨、重油煎馄饨、南翔小笼包、锅贴、生煎、宁波汤团、酒酿圆子、蛋黄包、蟹粉小笼包、芹香蒸饼、凤尾烧卖、净素菜包、蟹壳黄、油氽鱿鱼须、蟹黄灌汤包等等。
                <w:br/>
                前往【武康路•看老洋房】（游览约1.5小时）武康路是上海市徐汇区的一条道路，被誉为“浓缩了上海近代百年历史”的“名人路”，沿线有优秀历史建筑总计14处，保留历史建筑37处。 一幢接一幢的名人故居是武康路一大特点。113号是一代文学巨匠巴金的故居，宁静温馨的旧居是巴金在上海最后也是居住时间最长的地方；40弄1号是唐绍仪旧居，西班牙风格的独立式花园住宅，复古大气......
                <w:br/>
                适时集合前往南通兴东机场，搭乘民航班机返回深圳温暖的家，结束愉快的旅程！
                <w:br/>
                交通：旅游大巴/飞机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1、深圳宝安国际机场出发往返经济舱飞机票、机建费及现时燃油附加费；
                <w:br/>
                2、当地正规空调旅游巴士全程服务，保证每人一正座；
                <w:br/>
                 住 宿  入住4晚网评四钻酒店+体验1晚拈花湾客栈，不提供自然单间；单男单女需补单房差650元/人
                <w:br/>
                 用 餐  5早7正，餐标40元/人；早餐为酒店赠送，不吃不退；
                <w:br/>
                 导 服  当地专业优秀中文导游服务。
                <w:br/>
                 景 点  行程中所列景点首道大门票，客人因个人原因自愿放弃景点参观，将不退还门票；
                <w:br/>
                 小童费用说明  2周岁以上-12周岁以内，身高1.2米以下儿童视为小童，提供往返程机票、车位、半价正餐，全程不占床不含早，不含其他景点门票。（如果小童超高请家长在报名时补齐差价，若在当地产生费用，请家长在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1、全程不含旅游意外保险和航空保险（建议游客提前自行购买），及行程外其它个人支出等。
                <w:br/>
                2、单人出行出发前需补足房差；三人出行如不补房差则安排加床（多数为钢丝床）。
                <w:br/>
                3、不含深圳机场往返接送机；游客于指定时间内自行前往指定的“深圳宝安机场T3航站楼”集合。
                <w:br/>
                4、本行程含行程中所列景点首道大门票，但进园后的园中园消费是不含的，有需要请另行付费，不需要不付费，如：电瓶车、坐船、餐饮、旅游纪念品、摄像、表演等等，敬请知晓。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1、团队机票一经开出，不得更改、不得签转、不得退票。http://shixin.court.gov.cn/（失信人员网站）,若客人为失信人员或为航空公司列入的黑名单人员，导致无法出票的，只退机建费用！
                <w:br/>
                2、应交通部有关规定，02:00-05:00旅行社营运车辆不得上路行驶，因航班晚点造成大巴车不能行使，需要打车前往酒店，此费用客人自理。 
                <w:br/>
                70岁以上老人需出具健康声明，并由家属陪同方可参团，谢谢配合！18周岁以下儿童需要至少一名家长或成人全程陪同！行程内景点各类证件的优惠请当团出示证件并询问导游，自费景点中使用优惠证件需另外缴纳车位及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2、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
                <w:br/>
                3、如客人全体提出自愿自费增加行程以外其他景点及旅游项目时敬请参加者配合导游签署全体自愿确认书。与旅行社及导游无关，不视为自费推荐景点。
                <w:br/>
                4、行程当中的特色餐，或会根据当时的情况做相应的调整；由于南北方饮食习惯不同，口味等都可能不同，部分客人可能吃不惯，敬请海涵。
                <w:br/>
                5、航班问题提醒：旅行社对航班因运力、天气等因素延误、变更、取消等无法掌控，如遇此种情况，旅行社将尽力避免损失扩大，并与航空公司协调。旅行社可能因此将对行程做出相应调整，届时敬请旅游者配合谅解。
                <w:br/>
                6、我社使用的是团队机票，必须按顺序使用。往返机票出票后，如去程机票没有使用或退票，则回程机票无法使用。机票费用无法退回。
                <w:br/>
                7、华东部分景区及博物馆内有购物场所，游客自行选择购买，非我社安排购物场所。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2025-12-16T16:36:47+08:00</dcterms:created>
  <dcterms:modified xsi:type="dcterms:W3CDTF">2025-12-16T16:36:47+08:00</dcterms:modified>
</cp:coreProperties>
</file>

<file path=docProps/custom.xml><?xml version="1.0" encoding="utf-8"?>
<Properties xmlns="http://schemas.openxmlformats.org/officeDocument/2006/custom-properties" xmlns:vt="http://schemas.openxmlformats.org/officeDocument/2006/docPropsVTypes"/>
</file>