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武夷山九曲溪品质三天双动之旅行程单</w:t>
      </w:r>
    </w:p>
    <w:p>
      <w:pPr>
        <w:jc w:val="center"/>
        <w:spacing w:after="100"/>
      </w:pPr>
      <w:r>
        <w:rPr>
          <w:rFonts w:ascii="微软雅黑" w:hAnsi="微软雅黑" w:eastAsia="微软雅黑" w:cs="微软雅黑"/>
          <w:sz w:val="20"/>
          <w:szCs w:val="20"/>
        </w:rPr>
        <w:t xml:space="preserve">世遗武夷山九曲溪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E1武夷山三天</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武夷山市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深圳北—南平市站—酒店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东广场进站口乘车,搭乘高铁（车程大概6.5小时左右）前往素有“碧水丹山”、“奇秀甲东南”之美誉的武夷山风景名胜区、中国第四处世界与自然文化双遗产地——【武夷山】。抵达武夷山后，有专职人员接站（专职人员会提前一天以信息或电话形式通知游客；四人或四人以下的游客，在高铁出站口自行搭乘专线旅游车抵达三木终点站，约40分钟，已含车费），乘车前往酒店办理入住，随后游客自由活动，晚餐请自理。（因武夷山市公安局严格规定，入住酒店必须佩带本人身份证/护照/回乡证等有效证件，小童必须带户口本，婴儿可带出生证明原件，没有有效证件一律不予入住，请大家配合，谢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天游峰—九曲溪竹筏漂流—武夷宫
                <w:br/>
              </w:t>
            </w:r>
          </w:p>
          <w:p>
            <w:pPr>
              <w:pStyle w:val="indent"/>
            </w:pPr>
            <w:r>
              <w:rPr>
                <w:rFonts w:ascii="微软雅黑" w:hAnsi="微软雅黑" w:eastAsia="微软雅黑" w:cs="微软雅黑"/>
                <w:color w:val="000000"/>
                <w:sz w:val="20"/>
                <w:szCs w:val="20"/>
              </w:rPr>
              <w:t xml:space="preserve">
                早餐后，乘景区观光车至武夷山第一峰---【天游峰景区】车程约10-15分钟，（游览约3小时，云窝、晒布岩、仙浴潭等沿途景点）。云窝：有上下云窝之分,磊落的岩峦之下,隐藏着许多洞穴,冬春时节常有缕缕烟云从洞中逸出,故名云窝。茶洞：又名玉华洞、升仙洞、幽微碧玉洞天。据传原产茶叶极佳,故名。宋代、明末、清朝等名人曾隐居于茶洞,有留云书屋、望仙楼等遗址。隐屏峰：因峰峦方正如屏,故名。隐屏蹬道极为险峻,号为“鸡胸”、“龙脊”,为明代道士所开凿。峰顶有玄元道院、清微道院遗址,古代号为“隐屏真境”。岩上题刻纵横,琳琅满目,这里是武夷山摩崖石刻的精华所在,镌刻着南宋至清代的23段摩崖石刻。中餐后【竹筏九曲溪漂流】 (约2小时)，可乘坐用六至八根毛竹扎成的古朴竹筏，配数张背竹椅，安坐其上，冲波击浪而下，不其乐无穷，并且船行至五曲时游客可以欣赏到武夷山神秘的船棺文化。后游览【武夷宫】武夷宫又名会仙观、冲佑观、万年宫，武夷宫座落在大王峰的南麓，前临九曲溪口，武夷宫是历代帝王祭祀武夷君的地方，武夷宫也是宋代全国六大名观之一。走过宋街可游古代名人纪念馆，三清殿，朱熹纪念馆等。
                <w:br/>
                晚餐后回酒店休息。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一线天—大红袍—兰韵茗茶叶美学馆—南平市站—深圳北
                <w:br/>
              </w:t>
            </w:r>
          </w:p>
          <w:p>
            <w:pPr>
              <w:pStyle w:val="indent"/>
            </w:pPr>
            <w:r>
              <w:rPr>
                <w:rFonts w:ascii="微软雅黑" w:hAnsi="微软雅黑" w:eastAsia="微软雅黑" w:cs="微软雅黑"/>
                <w:color w:val="000000"/>
                <w:sz w:val="20"/>
                <w:szCs w:val="20"/>
              </w:rPr>
              <w:t xml:space="preserve">
                早餐后，前往【一线天】（参观时间约1.5小时左右），位于武夷山群峰南端的二曲溪，该处有一座巨岩，宛若城廓，名甫灵岩，岩石倾斜而出，覆盖着三个毗邻的山洞，右边是伏羲洞，中间为风洞，左为灵岩洞，其顶有裂隙100余丈，宽不及1米。从中漏进天光一线，宛若跨空碧红。后前往【大红袍景点】（约1小时）。武夷山大红袍是武夷山最负盛名的茶，被誉为"茶中之王"，生长在九龙窠内的一座陡峭的岩壁上。经茶师评定，大红袍茶冲至9次，尚不脱原茶真味──桂花香。而其它名茶，冲至7次，味就极淡。从而夺得了"茶中之王"桂冠，名闻海内外。
                <w:br/>
                中餐后，参观【兰韵茗茶叶美学馆】（观看大红袍茶艺表演+互动）了解武夷山茶传承、工艺、慢慢回味茶给您带来的在云端的体验；
                <w:br/>
                        于指定时间集合，前往南平市站（四人或四人以下的游客，自行搭乘专线旅游车前往高铁站，约40分钟，已含车费），适时乘高铁返程 (参考：D2353/15:31-21:57 当直达票紧张或无票的情况下，我社将安排出武夷山东/北-厦门北【中转票】，厦门北-深圳北)，抵达深圳北站后自由解散，结束本次愉快的旅程返回温馨的家！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▲大交通：深圳北—武夷山返动车二等座（因铁路票务系统随机出票，非旅行社所能控制，无法接受指定
                <w:br/>
                  车次和时间，无法保证座位连在一起）
                <w:br/>
                ▲住宿标准：
                <w:br/>
                武夷山为山区，当地条件有限，酒店条件一般，按照当地标准建造，望大家理解！
                <w:br/>
                （商务型）：泓云体育/牧云山居/悦鹏/通达环球/中盛酒店/香馨酒店或同级住2晚；单男单女补房差（豪华型）：星程酒店/沐诗酒店/华彩酒店或同级住2晚；单男单女补房差
                <w:br/>
                （提示：不接受指定酒店，请知悉！！！，按我社以实际情况预订为准！游客入住酒店时，自愿并完全接受在酒店前台现付酒店钥匙牌押金等相关事宜。如遇政策原因酒店被征用和旅游旺季和节假日会议期间由于房源紧张，我社将换用同等级别酒店，但不赔偿任何损失，若您是结伴出游，可能会安排两位入住一间大床房（1.8米宽或1.5米宽的大床，）不保证房型，视酒店实际房态情况安排，不保证标间）         
                <w:br/>
                ▲用餐标准：含2早3正餐、正餐十人一桌，八菜一汤，（20元/人/正餐，8-10人七至八菜一汤，散拼团若团队不足8人则退餐费，餐由导游指引客人用餐，餐费客人现付）；其中不占床位客人早餐自理。（提示：个别餐厅里会有免税商场,不是行程中的购物店,客人不必停留）
                <w:br/>
                ▲导游服务：资 深专业国语导游
                <w:br/>
                ▲景区门票：含景点首道门票（含武夷山大门票、九曲溪竹筏漂流、景区观光车）
                <w:br/>
                ▲全程空调旅游车：武夷山旅游车均为套车，若出现等车30分钟之内情况纯属正常请客人谅解，车辆大小按人数定
                <w:br/>
                ▲无购物：本行程无购物点（个别景区景点内或出入口可能设有土特产商品及旅游纪念品展示，不属于旅游购物点。茶艺表演购物纯属个人意愿，以自愿为原则）如由此产生的纠纷与本社无关，敬请注意。
                <w:br/>
                <w:br/>
                小童收费说明：
                <w:br/>
                身高1.5米以下的儿童价格：
                <w:br/>
                费用包含：当地车费、导服费、半正餐费用、九曲溪竹筏费、景区儿童门票；
                <w:br/>
                费用不含：往返动车票、住宿床位、早餐、景区超高门票；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团费不包含：    
                <w:br/>
                ▲深圳北站交通接送；
                <w:br/>
                ▲行程外一切私人开支；
                <w:br/>
                ▲全陪费用、旅游意外保险、责任险。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印象大红袍（普通席）</w:t>
            </w:r>
          </w:p>
        </w:tc>
        <w:tc>
          <w:tcPr/>
          <w:p>
            <w:pPr>
              <w:pStyle w:val="indent"/>
            </w:pPr>
            <w:r>
              <w:rPr>
                <w:rFonts w:ascii="微软雅黑" w:hAnsi="微软雅黑" w:eastAsia="微软雅黑" w:cs="微软雅黑"/>
                <w:color w:val="000000"/>
                <w:sz w:val="20"/>
                <w:szCs w:val="20"/>
              </w:rPr>
              <w:t xml:space="preserve">全球首创山水实景演出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238.00</w:t>
            </w:r>
          </w:p>
        </w:tc>
      </w:tr>
      <w:tr>
        <w:trPr/>
        <w:tc>
          <w:tcPr/>
          <w:p>
            <w:pPr>
              <w:pStyle w:val="indent"/>
            </w:pPr>
            <w:r>
              <w:rPr>
                <w:rFonts w:ascii="微软雅黑" w:hAnsi="微软雅黑" w:eastAsia="微软雅黑" w:cs="微软雅黑"/>
                <w:color w:val="000000"/>
                <w:sz w:val="20"/>
                <w:szCs w:val="20"/>
              </w:rPr>
              <w:t xml:space="preserve">武夷水秀</w:t>
            </w:r>
          </w:p>
        </w:tc>
        <w:tc>
          <w:tcPr/>
          <w:p>
            <w:pPr>
              <w:pStyle w:val="indent"/>
            </w:pPr>
            <w:r>
              <w:rPr>
                <w:rFonts w:ascii="微软雅黑" w:hAnsi="微软雅黑" w:eastAsia="微软雅黑" w:cs="微软雅黑"/>
                <w:color w:val="000000"/>
                <w:sz w:val="20"/>
                <w:szCs w:val="20"/>
              </w:rPr>
              <w:t xml:space="preserve">中法联袂打造全球顶尖梦幻秀</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218.00</w:t>
            </w:r>
          </w:p>
        </w:tc>
      </w:tr>
      <w:tr>
        <w:trPr/>
        <w:tc>
          <w:tcPr/>
          <w:p>
            <w:pPr>
              <w:pStyle w:val="indent"/>
            </w:pPr>
            <w:r>
              <w:rPr>
                <w:rFonts w:ascii="微软雅黑" w:hAnsi="微软雅黑" w:eastAsia="微软雅黑" w:cs="微软雅黑"/>
                <w:color w:val="000000"/>
                <w:sz w:val="20"/>
                <w:szCs w:val="20"/>
              </w:rPr>
              <w:t xml:space="preserve">青龙大峡谷</w:t>
            </w:r>
          </w:p>
        </w:tc>
        <w:tc>
          <w:tcPr/>
          <w:p>
            <w:pPr>
              <w:pStyle w:val="indent"/>
            </w:pPr>
            <w:r>
              <w:rPr>
                <w:rFonts w:ascii="微软雅黑" w:hAnsi="微软雅黑" w:eastAsia="微软雅黑" w:cs="微软雅黑"/>
                <w:color w:val="000000"/>
                <w:sz w:val="20"/>
                <w:szCs w:val="20"/>
              </w:rPr>
              <w:t xml:space="preserve">观瀑布流水，走羊肠古道，感受天然氧吧</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1、根据国家旅游法规：我社要求游客在报名时须签约正规“旅游合同”，并确保办理“旅游意外险”。
                <w:br/>
                2、按【旅游法】相关规定：行程中的自由活动时间为游客自行选择安排的时段，如有游客自愿提出增加购物或其它另行付费的项目，并在不影响同团其他游客行程的基础上，地接社将有权依法为自愿参加付费或购物项目的游客进行安排，为了保障旅客合法权益，参加自费项目的游客，请与当地地接社签订旅游协议。
                <w:br/>
                3、旅客必须携带有效身份证原件（或贴有照片的有效户籍证明原件），儿童凭户口本原件，请提前1小时到达车站，以免误车。
                <w:br/>
                4、门票已按旅行社优惠价核算，按持各类证件游客不再享受景区门票优惠政策，如遇停排或客人不走竹筏的情况，将按照门票优惠差价现场退还。
                <w:br/>
                5、接待过程中：如因天气、政府行为、堵车、航班、火车延误或景点维修等导致游览景点延误或减少，本社只负责退还差额，赠送景点恕不退款；敬请游客谅解，额外所产生的费用由客人自理。我社将尽最大努力协调合理安排。我社在保证所列景点不减少的情况下有权根据实际情况调整景点前后游览顺序，如果客人出团时有特殊要求请发确认计划时一并说明情况。
                <w:br/>
                6、乘坐竹筏注意事项：（因为导游无法上竹筏，途中由竹筏艄公担任讲解员，建议给予艄公20元/人的小费）
                <w:br/>
                1）六个人乘坐一张竹筏，团友可以自由组合；
                <w:br/>
                2）上竹筏时请注意依照顺序，并注意横踩二根毛竹，以免滑落水中；
                <w:br/>
                3）整个漂流过程相对来说是非常平稳的，但大家仍需注意在转弯处保持身体平衡，拉好竹筏上的安全绳；并且请不要随意从座椅上站立照相；
                <w:br/>
                7、火车/高铁/动车票一经开出不得签转，如退票，需本人持有效证件去窗口按以下规定办理：票面乘车站开车前48小时以上的，退票时收取票价5%的退票费；开车前24小时以上、不足48小时的，退票时收取票价10%的退票费；开车前不足24小时的，退票时收取票价20%退票费客人。
                <w:br/>
                8、请按我社精选线路参团，如果组团社自己安排行程参加散拼，请和客人以书面形式协商好，拼团行程中不含的景点会有等候其他团友或者自由活动的情况。 
                <w:br/>
                9、为保证游客利益-游程中对我社服务接待标准有异议的请在当地提议-以便我社及时跟进服务，服务质量最终评定以游客在旅游目的地填写的“游客意见反馈单”为准，请游客认真如实签署！  
                <w:br/>
                10、离团：客人擅自、强行离团或不参加行程内的某项团队活动（含酒店、用餐、景点等），发生此类情况一切后果请客人自行承担，客人离团期间的一切行为与旅行社无关。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1、根据国家旅游法规：我社要求游客在报名时须签约正规“旅游合同”，并确保办理“旅游意外险”。
                <w:br/>
                2、按【旅游法】相关规定：行程中的自由活动时间为游客自行选择安排的时段，如有游客自愿提出增加购物或其它另行付费的项目，并在不影响同团其他游客行程的基础上，地接社将有权依法为自愿参加付费或购物项目的游客进行安排，为了保障旅客合法权益，参加自费项目的游客，请与当地地接社签订旅游协议。
                <w:br/>
                3、旅客必须携带有效身份证原件（或贴有照片的有效户籍证明原件），儿童凭户口本原件，请提前1小时到达车站，以免误车。
                <w:br/>
                4、门票已按旅行社优惠价核算，按持各类证件游客不再享受景区门票优惠政策，如遇停排或客人不走竹筏的情况，将按照门票优惠差价现场退还。
                <w:br/>
                5、接待过程中：如因天气、政府行为、堵车、航班、火车延误或景点维修等导致游览景点延误或减少，本社只负责退还差额，赠送景点恕不退款；敬请游客谅解，额外所产生的费用由客人自理。我社将尽最大努力协调合理安排。我社在保证所列景点不减少的情况下有权根据实际情况调整景点前后游览顺序，如果客人出团时有特殊要求请发确认计划时一并说明情况。
                <w:br/>
                6、乘坐竹筏注意事项：（因为导游无法上竹筏，途中由竹筏艄公担任讲解员，建议给予艄公20元/人的小费）
                <w:br/>
                1）六个人乘坐一张竹筏，团友可以自由组合；
                <w:br/>
                2）上竹筏时请注意依照顺序，并注意横踩二根毛竹，以免滑落水中；
                <w:br/>
                3）整个漂流过程相对来说是非常平稳的，但大家仍需注意在转弯处保持身体平衡，拉好竹筏上的安全绳；并且请不要随意从座椅上站立照相；
                <w:br/>
                7、火车/高铁/动车票一经开出不得签转，如退票，需本人持有效证件去窗口按以下规定办理：票面乘车站开车前48小时以上的，退票时收取票价5%的退票费；开车前24小时以上、不足48小时的，退票时收取票价10%的退票费；开车前不足24小时的，退票时收取票价20%退票费客人。
                <w:br/>
                8、请按我社精选线路参团，如果组团社自己安排行程参加散拼，请和客人以书面形式协商好，拼团行程中不含的景点会有等候其他团友或者自由活动的情况。 
                <w:br/>
                9、为保证游客利益-游程中对我社服务接待标准有异议的请在当地提议-以便我社及时跟进服务，服务质量最终评定以游客在旅游目的地填写的“游客意见反馈单”为准，请游客认真如实签署！  
                <w:br/>
                10、离团：客人擅自、强行离团或不参加行程内的某项团队活动（含酒店、用餐、景点等），发生此类情况一切后果请客人自行承担，客人离团期间的一切行为与旅行社无关。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2025-10-04T11:29:39+08:00</dcterms:created>
  <dcterms:modified xsi:type="dcterms:W3CDTF">2025-10-04T11:29:39+08:00</dcterms:modified>
</cp:coreProperties>
</file>

<file path=docProps/custom.xml><?xml version="1.0" encoding="utf-8"?>
<Properties xmlns="http://schemas.openxmlformats.org/officeDocument/2006/custom-properties" xmlns:vt="http://schemas.openxmlformats.org/officeDocument/2006/docPropsVTypes"/>
</file>