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【安逸四川】成都 九寨沟 黄龙 都江堰 熊猫基地  双飞六天行程单</w:t>
      </w:r>
    </w:p>
    <w:p>
      <w:pPr>
        <w:jc w:val="center"/>
        <w:spacing w:after="100"/>
      </w:pPr>
      <w:r>
        <w:rPr>
          <w:rFonts w:ascii="微软雅黑" w:hAnsi="微软雅黑" w:eastAsia="微软雅黑" w:cs="微软雅黑"/>
          <w:sz w:val="20"/>
          <w:szCs w:val="20"/>
        </w:rPr>
        <w:t xml:space="preserve">安逸四川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sc1688008789Ho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【忠于承诺】：100%真纯玩，0车销0购物店0景中店0餐带店，违约承诺赔3000元/人写进合同
                <w:br/>
                【精华景点】：都江堰、黄龙、九寨沟、熊猫基地、金沙遗址博物馆
                <w:br/>
                【理想座驾】：2+1布局豪华保姆车陆地头等舱，车间距宽敞，智能坐躺、随意切换，座位配备usb充电口
                <w:br/>
                【同团人数】：26-34人团
                <w:br/>
                【严选酒店】：甄选舒适型酒店，明确备选酒店、不忽悠、无套路
                <w:br/>
                【接送服务】：专车接送站、不拼不等、随到随走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第一天；深圳—成都                                    餐：自理         宿：成都
                <w:br/>
                乘飞机前往天府之国四川成都，抵达成都机场，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成都-都江堰-松潘古城-九寨沟
                <w:br/>
              </w:t>
            </w:r>
          </w:p>
          <w:p>
            <w:pPr>
              <w:pStyle w:val="indent"/>
            </w:pPr>
            <w:r>
              <w:rPr>
                <w:rFonts w:ascii="微软雅黑" w:hAnsi="微软雅黑" w:eastAsia="微软雅黑" w:cs="微软雅黑"/>
                <w:color w:val="000000"/>
                <w:sz w:val="20"/>
                <w:szCs w:val="20"/>
              </w:rPr>
              <w:t xml:space="preserve">
                第二天；成都-都江堰-松潘古城-九寨沟    餐：早中晚       宿：九寨沟
                <w:br/>
                早餐后统一集合出发（旅游旺季、节假日期间发车时间有可能会提前，具体以提前1天通知为准）游览【都江堰（2h），不含都江堰观光车30元/人】，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第三天：全天游览九寨沟                   餐：早晚       宿：九寨沟或者川主寺
                <w:br/>
                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游览后，参加藏家欢乐颂，享用臧家土火锅。
                <w:br/>
                温馨提示：今日行程不含午餐，游客可到自带干粮或在景区内洛日朗餐厅用餐！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九寨沟或者川主寺当地酒店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酒店-黄龙-成都
                <w:br/>
              </w:t>
            </w:r>
          </w:p>
          <w:p>
            <w:pPr>
              <w:pStyle w:val="indent"/>
            </w:pPr>
            <w:r>
              <w:rPr>
                <w:rFonts w:ascii="微软雅黑" w:hAnsi="微软雅黑" w:eastAsia="微软雅黑" w:cs="微软雅黑"/>
                <w:color w:val="000000"/>
                <w:sz w:val="20"/>
                <w:szCs w:val="20"/>
              </w:rPr>
              <w:t xml:space="preserve">
                第四天；酒店-黄龙-成都                   餐：早中        宿：成都
                <w:br/>
                酒店早餐后前往松潘县境内的“人间瑶池”【黄龙，不含黄龙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中餐后，沿岷江河顺流而下，经过都江堰返回成都，入住酒店。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酒店-熊猫基地-金沙遗址博物馆-成都
                <w:br/>
              </w:t>
            </w:r>
          </w:p>
          <w:p>
            <w:pPr>
              <w:pStyle w:val="indent"/>
            </w:pPr>
            <w:r>
              <w:rPr>
                <w:rFonts w:ascii="微软雅黑" w:hAnsi="微软雅黑" w:eastAsia="微软雅黑" w:cs="微软雅黑"/>
                <w:color w:val="000000"/>
                <w:sz w:val="20"/>
                <w:szCs w:val="20"/>
              </w:rPr>
              <w:t xml:space="preserve">
                第五天；酒店-熊猫基地-金沙遗址博物馆-成都         餐：早中        宿：成都
                <w:br/>
                早餐后统一集合出发（旅游旺季、节假日期间发车时间有可能会提前，具体以提前1天通知为准）游览【熊猫基地，不含语音讲解器10元/人，不含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中餐后，参观全国闻名的【金沙遗址博物馆】成都金沙遗址博物馆的两大主体建筑为遗迹馆和陈列馆，外形都采用了斜坡的方式，喻示着金沙遗址的冉冉升起。成都金沙遗址博物馆有金器、铜器、玉器、石器、漆木器、陶器、象牙等馆藏文物共2235件，总重量数吨的象牙及大量野猪獠牙和鹿角等珍贵文物。金沙所挖掘出的太阳神鸟印证了古代巴蜀伟大部族的悠久历史。游览结束返回成都结束愉快的旅行。游览结束返回成都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深圳
                <w:br/>
              </w:t>
            </w:r>
          </w:p>
          <w:p>
            <w:pPr>
              <w:pStyle w:val="indent"/>
            </w:pPr>
            <w:r>
              <w:rPr>
                <w:rFonts w:ascii="微软雅黑" w:hAnsi="微软雅黑" w:eastAsia="微软雅黑" w:cs="微软雅黑"/>
                <w:color w:val="000000"/>
                <w:sz w:val="20"/>
                <w:szCs w:val="20"/>
              </w:rPr>
              <w:t xml:space="preserve">
                第六天；成都- 深圳                     餐：早          宿：温馨的家
                <w:br/>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机票：深圳成都往返经济舱机票；
                <w:br/>
                车辆：陆地头等舱2+1 皮沙发座，可坐可半躺，空间宽敞豪华，随车配备USB充电接口。接送机为小车司机接送，无导游。
                <w:br/>
                门票：都江堰、黄龙、九寨沟、（熊猫基地、三星堆）or乐山大佛。
                <w:br/>
                用餐：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携程4钻优选--九寨：友约度假酒店/寰宇大酒店/九寨名人酒店/景悦度假酒店/九寨九源宾馆/千墨度假酒店
                <w:br/>
                --川主寺：岷江豪庭大酒店/龙钦云顶大酒店/嘉利尚雅/东干仓/香古弗舍/雪域番坊·影院主题酒店/国宾大酒店
                <w:br/>
                成都4钻统一入住：锦江都城武侯店/曼居酒店/戴尔蒙酒店/美丽华酒店/蓉城映象/艺家城市/和颐至尚酒店/桔子酒店/维也纳国际/丽呈酒店/艾鑫上堰/格林普兰特/航宸国际/青桐城市/峨眉雪芽或同级
                <w:br/>
                导游：成都出发优秀中文导游服务。
                <w:br/>
                儿童：只含机票、车位、中餐半餐费、旅游意外保险。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都江堰观光车30元/人；松潘古城上城墙15元/人；黄龙索道上行80元/人，下行40元/人，景区保险10元/人，耳麦30元/人，景区单程观光车20元/人；（熊猫基地观光车30元/人，熊猫基地耳麦10元/人、三星堆耳麦讲解30元/人）或乐山大佛讲解器20元/人、观光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2025-07-06T12:31:01+08:00</dcterms:created>
  <dcterms:modified xsi:type="dcterms:W3CDTF">2025-07-06T12:31:01+08:00</dcterms:modified>
</cp:coreProperties>
</file>

<file path=docProps/custom.xml><?xml version="1.0" encoding="utf-8"?>
<Properties xmlns="http://schemas.openxmlformats.org/officeDocument/2006/custom-properties" xmlns:vt="http://schemas.openxmlformats.org/officeDocument/2006/docPropsVTypes"/>
</file>