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【避暑盛宴】贵州六盘水乌蒙草原黔西南高铁/动车五天游行程单</w:t>
      </w:r>
    </w:p>
    <w:p>
      <w:pPr>
        <w:jc w:val="center"/>
        <w:spacing w:after="100"/>
      </w:pPr>
      <w:r>
        <w:rPr>
          <w:rFonts w:ascii="微软雅黑" w:hAnsi="微软雅黑" w:eastAsia="微软雅黑" w:cs="微软雅黑"/>
          <w:sz w:val="20"/>
          <w:szCs w:val="20"/>
        </w:rPr>
        <w:t xml:space="preserve">避暑黔西南·中国凉都全景双高/动五日游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gz1688960372B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【乌蒙大草原】当地人口中也称之为“坡上草原”是一个夏日避暑的良好去处。
                <w:br/>
                【乌江源画廊】 国家AAAA级旅游景区，千里乌江上最美的崖壁画廊
                <w:br/>
                【织金洞】 国家AAAAA级旅游景区，国家地质公园、国家自然遗产。  
                <w:br/>
                【黄果树景区】 国家5A景区，亚洲第一大瀑布群，飞流直下，气势磅礴，中国最美瀑乡！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深圳&gt;&gt;&gt;贵阳站&gt;&gt;&gt;乌江源百里画廊&gt;&gt;&gt;织金
                <w:br/>
              </w:t>
            </w:r>
          </w:p>
          <w:p>
            <w:pPr>
              <w:pStyle w:val="indent"/>
            </w:pPr>
            <w:r>
              <w:rPr>
                <w:rFonts w:ascii="微软雅黑" w:hAnsi="微软雅黑" w:eastAsia="微软雅黑" w:cs="微软雅黑"/>
                <w:color w:val="000000"/>
                <w:sz w:val="20"/>
                <w:szCs w:val="20"/>
              </w:rPr>
              <w:t xml:space="preserve">
                自行前往高铁站，乘坐动车/高铁抵达贵阳（去程参考班次：深圳北-贵阳北G2946（10:05-14:45） 或者 广州南中转G6256 深圳北-广州南 07:58-08:39接驳D1854 广州南-贵阳北 09:15-14:39（高铁或是动车，具体以实际以出票为准）；）接站后前往【乌江源百里画廊】(车程约1.5小时 不含游船50/人 费用自理)乌江是长江南岸最大的一级支流，全长1050公里，乌江有南、北两条河源 [3]，南源三岔河发源于威宁县的香炉山，北源六冲河发源于赫章县的大坡山，两源在被国家文化部命名为“中国民间文化艺术之乡”、被中国村社发展会命名为“中国特色旅游村”的黔西县新仁乡化屋基汇合，化屋基以上至香炉山为乌江的上游段，以下至思南为乌江中游段，思南至涪陵入长江段为乌江下游。游览结束后，前往酒店入住休息。（车程大约1小时）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织金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织金&gt;&gt;&gt;织金洞&gt;&gt;&gt;织金大峡谷&gt;&gt;&gt;平远古城
                <w:br/>
              </w:t>
            </w:r>
          </w:p>
          <w:p>
            <w:pPr>
              <w:pStyle w:val="indent"/>
            </w:pPr>
            <w:r>
              <w:rPr>
                <w:rFonts w:ascii="微软雅黑" w:hAnsi="微软雅黑" w:eastAsia="微软雅黑" w:cs="微软雅黑"/>
                <w:color w:val="000000"/>
                <w:sz w:val="20"/>
                <w:szCs w:val="20"/>
              </w:rPr>
              <w:t xml:space="preserve">
                08:00 【早餐】早餐后乘车前往【织金洞】车程约30分钟。【织金洞】（游览约2小时 30/人观光车不含 必须消费敬请自理）现为国家地质公园、国家自然遗产、国家AAAAA级旅游景区、世界地质公园。被评为"中国最美六大旅游洞穴"之首;"中国最美的旅游胜地--"中国十大奇洞"之首。 中科院下辖的《中国国家地理》等国家级地理研究部门也给予高度赞誉，称其为"中国溶洞之王"，"黄山归来不看岳，织金洞外无洞天!"2015年9月织金洞国家地质公园被联合国教科文组织正式批准加入世界地质公园，成为贵州省第一个世界地质公园。
                <w:br/>
                10:30游览【织金大峡谷】（不含50电梯观光车 必须消费敬请自理）是贵州省毕节市织金县风景区，  总长 3 公里，又称“一线三槽” 景区，距织金洞景区 2 公里；景区内有保护完好的峡谷、天窗、天坑、天生桥、暗河、绝壁等地质遗迹；其“水上水、 洞上洞、桥上桥、天外天”景观被地质学家称为“世界一流的喀斯特景观”。
                <w:br/>
                12:00：午餐
                <w:br/>
                14:00游览【平远古镇 】2019年贵州省旅游发展大会上评定为“贵州旅游十大新地标”名列第二。因织金古称“平远”而得名，作为织金古城的组成部分，平远古镇与织金古城无缝连接，依托“宝桢故里，洞天织金”的人文历史，以“荷叶莲城，烟雨古镇”的文化定位，在地方建筑特色、民族风情与灵山秀水中寻找灵感，通过再现历史、返朴归真的视角呈现。
                <w:br/>
                18:00晚餐，后入住织金酒店，晚上自由活动！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织金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织金&gt;&gt;&gt;黄果树瀑布&gt;&gt;&gt;六盘水
                <w:br/>
              </w:t>
            </w:r>
          </w:p>
          <w:p>
            <w:pPr>
              <w:pStyle w:val="indent"/>
            </w:pPr>
            <w:r>
              <w:rPr>
                <w:rFonts w:ascii="微软雅黑" w:hAnsi="微软雅黑" w:eastAsia="微软雅黑" w:cs="微软雅黑"/>
                <w:color w:val="000000"/>
                <w:sz w:val="20"/>
                <w:szCs w:val="20"/>
              </w:rPr>
              <w:t xml:space="preserve">
                08:00 【早餐】起床在酒店享用完早餐后，大酒店大堂集合出发前往游玩景点，车程较长（约1.5小时），可在车上稍作休息。
                <w:br/>
                10：00抵达安顺国家 AAAAA 级风景区【黄果树景区】（不含环保车 50 元/人+景区保险 10 元/人 必须消费敬请自理）。游览有水上石林、天然盆景之称的【天星桥】，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出名始于徐霞客，号称”亚洲第一大瀑布”的【黄果树大瀑布】（注：景区内扶梯属不必须消费项目，自愿选择消费单程30元/人，往返50元/人），黄果树大瀑布宽 101 米，高 77.8 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 134 米的水帘洞拦腰横穿瀑布而过，去洞内接点瀑布之水，可以把财运带回家。黄果树瀑布也是世界上唯一可以从上、下、前、后、左、右六个方位观赏的瀑布。
                <w:br/>
                16:00-18:00 前往酒店
                <w:br/>
                游玩/用餐结束后，乘坐大巴车前往酒店，抵达后导游协助办理入住手续，后可自由活动。 
                <w:br/>
                18:30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乌蒙大草原&gt;&gt;&gt;晴隆24道拐&gt;&gt;&gt;阿妹戚托
                <w:br/>
              </w:t>
            </w:r>
          </w:p>
          <w:p>
            <w:pPr>
              <w:pStyle w:val="indent"/>
            </w:pPr>
            <w:r>
              <w:rPr>
                <w:rFonts w:ascii="微软雅黑" w:hAnsi="微软雅黑" w:eastAsia="微软雅黑" w:cs="微软雅黑"/>
                <w:color w:val="000000"/>
                <w:sz w:val="20"/>
                <w:szCs w:val="20"/>
              </w:rPr>
              <w:t xml:space="preserve">
                08:00 【早餐】早餐后乘车约1.5小时前往游览西南地区海拔最高、面积最大的高原草场【乌蒙大草原】（门票已含，不含景区电瓶车30元/人，必须消费敬请自理），最高海拔为2857米，年平均气温为11.1℃，是一个夏日避暑的良好去处。这里有一望无际的独特高原草场，有万亩高原矮杜鹃林，有充满神奇色彩美丽动人的高山湖泊，有民族文化浓郁的彝族风情，有世界罕见的自然奇观—佛光，并融雄、奇、险、峻、幽于一身的牛棚梁子大山、八担山等。驻足乌蒙大草原，闭目感受草原四季变化的花落花开，放眼望去波澜壮阔。雾起时刻，人在云上、云在脚下，白云随风卷起千层浪，仿佛走进人间仙境，心旷神怡。
                <w:br/>
                12:00午餐
                <w:br/>
                14:00【晴隆二十四道拐】（不含观光车50 必须消费敬请自理）抗战公路，是“史迪威公路”的形象标识。古称“鸦关”，雄、奇、险、峻，有一夫当关，万夫莫开之势。从山脚至山顶的直线距离约350米，垂直高度约260米；在倾角约60度的斜坡上以“S”型顺山势而建，蜿蜒盘旋至关口，全程约4公里。
                <w:br/>
                16:00后前往【晴隆】游览国家AAAA级景区【阿妹戚托小镇】（已含篝火表演门票），这是全国唯一一个由“整乡搬迁”的彝族乡打造的特色小镇，阿妹戚托为彝族音译，意谓姑娘出嫁，是彝族姑娘出嫁前夕举行的传统群体舞蹈，这儿有美丽的彝族阿妹、帅气的彝族阿哥；有民族风格强烈的阿妹戚托舞蹈；有建筑风格鲜明的美景；有热情好客的少数民族老乡；有民族特色的美酒佳肴
                <w:br/>
                 18:00晚餐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晴隆/安顺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晴隆&gt;&gt;&gt;贵阳&gt;&gt;&gt;甲秀楼&gt;&gt;&gt;送站
                <w:br/>
              </w:t>
            </w:r>
          </w:p>
          <w:p>
            <w:pPr>
              <w:pStyle w:val="indent"/>
            </w:pPr>
            <w:r>
              <w:rPr>
                <w:rFonts w:ascii="微软雅黑" w:hAnsi="微软雅黑" w:eastAsia="微软雅黑" w:cs="微软雅黑"/>
                <w:color w:val="000000"/>
                <w:sz w:val="20"/>
                <w:szCs w:val="20"/>
              </w:rPr>
              <w:t xml:space="preserve">
                08:00 【早餐】早餐后乘车前往贵阳游览【甲秀楼】、（外观），三层三檐四角攒尖顶阁楼样式的，中国古代名楼，坐落在中国贵州省贵阳市城南的南明河上，以河中一块巨石为基而建。始建于明，后楼毁重建，改名“来凤阁”。清代多次重修，并恢复原名。从古到今，甲秀楼历经六次大规模的修葺和400年的风吹雨打，依然矗立不倒，见证了筑城 400 年历史。
                <w:br/>
                午餐后，下午送贵阳北高铁站，乘坐高铁/动车返回深圳北，结束愉快行程。参考车次：贵阳北-深圳北G2945（15:10-19:52）或者G2943 贵阳东-深圳北17:42-21:58，，或15:00分后广州南中转的车次，具体高铁或动车车次以出票为准；
                <w:br/>
                【注：如遇直达高铁车票比较紧张，需要安排高铁前往广州南，换乘动车前往深圳北。具体的时间车次请以出票为准！谢谢！】
                <w:br/>
                ——以上行程时间安排可能会因航班、天气、路况等原因做相应调整，敬请谅解！——
                <w:br/>
                交通：汽车-动车/高铁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1.深圳往返贵阳高铁/动车二等座 （具体车次以旅行社在出团前一天通知的进出港城市及车次为准，若无直达票则安排广州南中转！）
                <w:br/>
                2.三年内正规空调旅游车（车型不定，保证一人一座）。
                <w:br/>
                住宿标准	
                <w:br/>
                3.三晚网评4钻酒店双人标间其中一晚升级织金饭店当地豪华5钻酒店，酒店住宿若出现单男单女，客人须与其它同性客人同住。详见下方参考酒店
                <w:br/>
                4.如若遇以上酒店无房情况下，可安排同级酒店，如我社拿到比计划酒店档次更高且价格等同的情况下，可以给客人免费升级！
                <w:br/>
                织金	织金宏洲国际酒店/织金泊岸酒店/织金同心玉龙大酒店等同级酒店
                <w:br/>
                其中一晚保证升级一一晚升级织金饭店当地豪华5钻酒店
                <w:br/>
                六盘水	六盘水艾兰/锦欣酒店/鸿昇酒店店等同级酒店；
                <w:br/>
                晴隆 	晴隆假日等同级酒店；
                <w:br/>
                安顺	神骏风情温泉、安顺远承大酒店、鑫悦温泉酒店、盛世中华或其它同级酒店
                <w:br/>
                用餐标准	4早5正，正餐餐标40元/标。酒店含早，不用不退，（小孩餐费减半），10人1桌8菜一汤（不含酒水），人数增减时，菜量相应增减，但维持餐标不变。特色餐;晴隆菌香锅 、花开富贵宴、酸汤鱼；
                <w:br/>
                保险	旅行社责任险。
                <w:br/>
                导游	优秀持证导游服务（接送飞机或火车为工作人员，不是导游）
                <w:br/>
                小童价指 2-5岁小孩（不含6周岁），只含车费、正餐半餐费、导服费，不含酒店住宿，酒店早餐以及任何门票;
                <w:br/>
                中童价指 6-13岁小孩（不含14周岁），只含车费、正餐半餐费、导服费，往返动车半票，不含酒店住宿、早餐以及任何门票;(酒店或景区儿童超过收费标准产生费用需自理)
                <w:br/>
                购物安排	无（提示：景区内均设有商铺，此类商铺不是我们旅行社指定购物店范畴，敬请理解！）
                <w:br/>
                自费项目	景区电瓶车或索道不属于导游自费加点。（自由活动期间，旅游者与旅行社双方协商一致可选择参加的自费项目。所有报价均为包括导游司机服务费、车辆燃油费、门票费构成。）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(2)个人投保的旅游保险费:
                <w:br/>
                (3)不提供自然单间，不提供散客拼房服务，如您一行人中产生单房差或加床费用自理。酒店内非免费餐饮费、洗衣、理发、电话、饮料、烟酒、付费电视、行李搬运等费用。
                <w:br/>
                (4)行程中未提到的其它费用:如特殊门票、游船(轮)、缆车、景区内电瓶车、滑道、其他动车票等费用。
                <w:br/>
                (5)合同未约定由旅行社支付的费用(包括行程以外非合同约定活动项目所需的费用、自由活动期间的费用
                <w:br/>
                (6)酒店内儿童早餐费用及儿童报价以外产生的其他费用需游客自理。
                <w:br/>
                (7)购物场所内所有消费。
                <w:br/>
                (8)因旅游者违约、自身过错、自身疾病，导致的人身财产损失而额外支付的费用。
                <w:br/>
                (9)因交通延误、取消等意外事件或不可抗力原因导致的额外费用。
                <w:br/>
                (10)此线路为特价促销线路，政府、车队、酒店、旅行社补贴当地行程，因此需要全程跟随，不允许中途离团则按游客主动要求解除合同操作，风险自担，后续所有项目均会被取消并不退回费用，客人签字确认后才能离团，景区不进门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必消景交自理：乌江源游船40元/人，织金洞30元/人观光车，织金大峡谷50元/人电梯观光车，黄果树60元/人观光车，晴隆24道拐观光车50元/人。（必消景区小交通，敬请自理。）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小童价指 2-6 岁小孩（不含6周岁），只含车费、正餐半餐费、导服费，不含酒店住宿，酒店早餐以及任何门票;
                <w:br/>
                中童价指 6-14岁小孩（不含14周岁），只含车费、正餐半餐费、导服费，往返动车半票，不含酒店住宿、早餐以及任何门票;(酒店或景区儿童超过收费标准产生费用需自理)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请游客务必须详细阅读，一旦签订合同即默认游客已确认以下所有项目 （此团行程是散客拼团游，满30人出团）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出行期间请带好有效的证件（身份证，军官证，老年证等），儿童带好户口本；未成年人须有成人陪伴出游，残疾人、老年人、行动不便者建议有家人朋友照顾同行，体弱多病及孕妇不建议参团，否则由此造成的不便或问题，我社不承担责任。 
                <w:br/>
                4、本行程提供免费接站服务，当天目的地集合人数较多，会因各大类因素造成接站车辆晚点，出现有等候10-30分钟的情况，请见谅；如您无耐心等待请自行打车到酒店旅行社为其报销打车费用。 
                <w:br/>
                5、本行程散团为行程结束后统一送团，不提供一对一单独送团，返程时间太早请自行安排或另补费用旅行社安排单独送站，返程时间较晚请自行安排空余时间。 
                <w:br/>
                6、本行程入住酒店为行程所列参考酒店之一，由旅行社指定，如需升级住宿标准请在报名时提出，由于酒店资源紧张入住期间只要硬件设施能正常使用，已入住后不再提供升级和换房服务。 
                <w:br/>
                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8、本行程车位无特殊安排先到先得，请给带小孩，晕车，老人等人群主动让位，后续行程请按第一天入座位置入座，请不要故意抢座，行车途中系好安全带，并不要随意在车内走动，以防不确定的危险。 
                <w:br/>
                9、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10、本行程用餐方式为8-10人/桌，按行程所列正餐数和用餐标准操作，菜品数量根据用餐实际人数进行调整，如当团人数不足5人，我社将退其餐标自理正餐，出团中自动放弃用餐费用不退。 
                <w:br/>
                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13、如有购物需求请慎重考虑，把握好质量与价格，务必索要发票，请到正规大型超市购买，切忌到路边小店购买假冒伪劣产品，如需旅行社安排或要求导游带领前往满足购特需求需双方另行签订旅游购物补充协议。 
                <w:br/>
                14、在本地参团期间如对服务有合理的意见请及时提出；投诉问题在旅游目的地及时提出就地解决妥善，返程后我社不接收投诉！旅行社不受理因虚假填写或不填意见书而产生的后续争议和投诉；由此而造成的一切损失由客人自负，为了保障您的权益和提高旅行社的服务质量，请你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2025-07-06T11:11:57+08:00</dcterms:created>
  <dcterms:modified xsi:type="dcterms:W3CDTF">2025-07-06T11:11:57+08:00</dcterms:modified>
</cp:coreProperties>
</file>

<file path=docProps/custom.xml><?xml version="1.0" encoding="utf-8"?>
<Properties xmlns="http://schemas.openxmlformats.org/officeDocument/2006/custom-properties" xmlns:vt="http://schemas.openxmlformats.org/officeDocument/2006/docPropsVTypes"/>
</file>